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4FE03" w14:textId="6701D73B" w:rsidR="002D4627" w:rsidRPr="00336A07" w:rsidRDefault="008609DE" w:rsidP="003F55BE">
      <w:pPr>
        <w:jc w:val="both"/>
        <w:rPr>
          <w:color w:val="2F5496" w:themeColor="accent1" w:themeShade="BF"/>
          <w:sz w:val="32"/>
          <w:szCs w:val="32"/>
          <w:lang w:val="et-EE"/>
        </w:rPr>
      </w:pPr>
      <w:r w:rsidRPr="00336A07">
        <w:rPr>
          <w:color w:val="2F5496" w:themeColor="accent1" w:themeShade="BF"/>
          <w:sz w:val="32"/>
          <w:szCs w:val="32"/>
          <w:lang w:val="et-EE"/>
        </w:rPr>
        <w:t xml:space="preserve">TALLINNA LINNA </w:t>
      </w:r>
      <w:r w:rsidR="003F55BE">
        <w:rPr>
          <w:color w:val="2F5496" w:themeColor="accent1" w:themeShade="BF"/>
          <w:sz w:val="32"/>
          <w:szCs w:val="32"/>
          <w:lang w:val="et-EE"/>
        </w:rPr>
        <w:t>INNOVATSIOONI AVATUD TAOTLUSVOOR</w:t>
      </w:r>
    </w:p>
    <w:p w14:paraId="39B86464" w14:textId="71F0340E" w:rsidR="008609DE" w:rsidRPr="00787235" w:rsidRDefault="008609DE" w:rsidP="003F55BE">
      <w:pPr>
        <w:jc w:val="both"/>
        <w:rPr>
          <w:color w:val="2F5496" w:themeColor="accent1" w:themeShade="BF"/>
          <w:lang w:val="et-EE"/>
        </w:rPr>
      </w:pPr>
    </w:p>
    <w:p w14:paraId="7430FCA7" w14:textId="4DE644BC" w:rsidR="00007B5D" w:rsidRDefault="003F55BE" w:rsidP="003F55BE">
      <w:pPr>
        <w:jc w:val="both"/>
        <w:rPr>
          <w:lang w:val="et-EE"/>
        </w:rPr>
      </w:pPr>
      <w:r>
        <w:rPr>
          <w:lang w:val="et-EE"/>
        </w:rPr>
        <w:t xml:space="preserve">Käesoleva taotlusvooru tellija on Tallinna linna Ettevõtlusamet (esindab </w:t>
      </w:r>
      <w:proofErr w:type="spellStart"/>
      <w:r>
        <w:rPr>
          <w:lang w:val="et-EE"/>
        </w:rPr>
        <w:t>Tallnna</w:t>
      </w:r>
      <w:proofErr w:type="spellEnd"/>
      <w:r>
        <w:rPr>
          <w:lang w:val="et-EE"/>
        </w:rPr>
        <w:t xml:space="preserve"> linna) ning taotlusvooru läbiviija Tallinna teaduspark </w:t>
      </w:r>
      <w:proofErr w:type="spellStart"/>
      <w:r>
        <w:rPr>
          <w:lang w:val="et-EE"/>
        </w:rPr>
        <w:t>Tehnopol</w:t>
      </w:r>
      <w:proofErr w:type="spellEnd"/>
      <w:r>
        <w:rPr>
          <w:lang w:val="et-EE"/>
        </w:rPr>
        <w:t xml:space="preserve"> SA. </w:t>
      </w:r>
    </w:p>
    <w:p w14:paraId="5117B7D5" w14:textId="77777777" w:rsidR="003F55BE" w:rsidRPr="00787235" w:rsidRDefault="003F55BE" w:rsidP="003F55BE">
      <w:pPr>
        <w:jc w:val="both"/>
        <w:rPr>
          <w:lang w:val="et-EE"/>
        </w:rPr>
      </w:pPr>
    </w:p>
    <w:p w14:paraId="15989C83" w14:textId="77777777" w:rsidR="00B10400" w:rsidRDefault="00D76816" w:rsidP="00B10400">
      <w:pPr>
        <w:pStyle w:val="ListParagraph"/>
        <w:numPr>
          <w:ilvl w:val="0"/>
          <w:numId w:val="2"/>
        </w:numPr>
        <w:jc w:val="both"/>
        <w:rPr>
          <w:color w:val="2F5496" w:themeColor="accent1" w:themeShade="BF"/>
          <w:lang w:val="et-EE"/>
        </w:rPr>
      </w:pPr>
      <w:r w:rsidRPr="00787235">
        <w:rPr>
          <w:color w:val="2F5496" w:themeColor="accent1" w:themeShade="BF"/>
          <w:lang w:val="et-EE"/>
        </w:rPr>
        <w:t>Innovatsioonifondi eesmärk ja oodatav tulemus</w:t>
      </w:r>
    </w:p>
    <w:p w14:paraId="27D4FF51" w14:textId="685EBD7F" w:rsidR="00F004A5" w:rsidRPr="00B10400" w:rsidRDefault="00F004A5" w:rsidP="00B10400">
      <w:pPr>
        <w:ind w:left="360"/>
        <w:jc w:val="both"/>
        <w:rPr>
          <w:color w:val="2F5496" w:themeColor="accent1" w:themeShade="BF"/>
          <w:lang w:val="et-EE"/>
        </w:rPr>
      </w:pPr>
      <w:r w:rsidRPr="00B10400">
        <w:rPr>
          <w:color w:val="2F5496" w:themeColor="accent1" w:themeShade="BF"/>
          <w:lang w:val="et-EE"/>
        </w:rPr>
        <w:br/>
      </w:r>
    </w:p>
    <w:p w14:paraId="5C19CC98" w14:textId="3A4565D2" w:rsidR="00FB3845" w:rsidRDefault="00F004A5" w:rsidP="003F55BE">
      <w:pPr>
        <w:jc w:val="both"/>
        <w:rPr>
          <w:color w:val="000000" w:themeColor="text1"/>
          <w:lang w:val="et-EE"/>
        </w:rPr>
      </w:pPr>
      <w:r w:rsidRPr="00787235">
        <w:rPr>
          <w:color w:val="000000" w:themeColor="text1"/>
          <w:lang w:val="et-EE"/>
        </w:rPr>
        <w:t>2020 aastal pakub Tallinna linn tehnoloogiaettevõtetele võimaluse ta</w:t>
      </w:r>
      <w:r w:rsidR="0044684E">
        <w:rPr>
          <w:color w:val="000000" w:themeColor="text1"/>
          <w:lang w:val="et-EE"/>
        </w:rPr>
        <w:t>otled</w:t>
      </w:r>
      <w:r w:rsidRPr="00787235">
        <w:rPr>
          <w:color w:val="000000" w:themeColor="text1"/>
          <w:lang w:val="et-EE"/>
        </w:rPr>
        <w:t xml:space="preserve">a </w:t>
      </w:r>
      <w:r w:rsidR="00D75700" w:rsidRPr="00787235">
        <w:rPr>
          <w:color w:val="000000" w:themeColor="text1"/>
          <w:lang w:val="et-EE"/>
        </w:rPr>
        <w:t xml:space="preserve">nii </w:t>
      </w:r>
      <w:r w:rsidR="00D75700" w:rsidRPr="007E7A21">
        <w:rPr>
          <w:color w:val="2F5496" w:themeColor="accent1" w:themeShade="BF"/>
          <w:lang w:val="et-EE"/>
        </w:rPr>
        <w:t>finants</w:t>
      </w:r>
      <w:r w:rsidRPr="007E7A21">
        <w:rPr>
          <w:color w:val="2F5496" w:themeColor="accent1" w:themeShade="BF"/>
          <w:lang w:val="et-EE"/>
        </w:rPr>
        <w:t>toetust</w:t>
      </w:r>
      <w:r w:rsidR="00D75700" w:rsidRPr="007E7A21">
        <w:rPr>
          <w:color w:val="2F5496" w:themeColor="accent1" w:themeShade="BF"/>
          <w:lang w:val="et-EE"/>
        </w:rPr>
        <w:t xml:space="preserve"> Tallinna linna innovatsioonifondist kui ka ligipääsu Tallinna linna kontaktidele</w:t>
      </w:r>
      <w:r w:rsidR="00336A07">
        <w:rPr>
          <w:color w:val="2F5496" w:themeColor="accent1" w:themeShade="BF"/>
          <w:lang w:val="et-EE"/>
        </w:rPr>
        <w:t xml:space="preserve">, infrastruktuurile ja teistele </w:t>
      </w:r>
      <w:r w:rsidR="00B10400">
        <w:rPr>
          <w:color w:val="2F5496" w:themeColor="accent1" w:themeShade="BF"/>
          <w:lang w:val="et-EE"/>
        </w:rPr>
        <w:t xml:space="preserve">projekti </w:t>
      </w:r>
      <w:r w:rsidR="00336A07">
        <w:rPr>
          <w:color w:val="2F5496" w:themeColor="accent1" w:themeShade="BF"/>
          <w:lang w:val="et-EE"/>
        </w:rPr>
        <w:t xml:space="preserve">rakendamiseks vajalikele </w:t>
      </w:r>
      <w:r w:rsidR="00336A07" w:rsidRPr="007E7A21">
        <w:rPr>
          <w:color w:val="2F5496" w:themeColor="accent1" w:themeShade="BF"/>
          <w:lang w:val="et-EE"/>
        </w:rPr>
        <w:t>võimalustele</w:t>
      </w:r>
      <w:r w:rsidR="00336A07">
        <w:rPr>
          <w:color w:val="000000" w:themeColor="text1"/>
          <w:lang w:val="et-EE"/>
        </w:rPr>
        <w:t xml:space="preserve">. </w:t>
      </w:r>
      <w:r w:rsidRPr="00787235">
        <w:rPr>
          <w:color w:val="000000" w:themeColor="text1"/>
          <w:lang w:val="et-EE"/>
        </w:rPr>
        <w:t xml:space="preserve">Innovatsioonifondi rakendamise </w:t>
      </w:r>
      <w:r w:rsidRPr="007E7A21">
        <w:rPr>
          <w:color w:val="2F5496" w:themeColor="accent1" w:themeShade="BF"/>
          <w:lang w:val="et-EE"/>
        </w:rPr>
        <w:t>eesmärk</w:t>
      </w:r>
      <w:r w:rsidRPr="00787235">
        <w:rPr>
          <w:color w:val="000000" w:themeColor="text1"/>
          <w:lang w:val="et-EE"/>
        </w:rPr>
        <w:t xml:space="preserve"> on</w:t>
      </w:r>
      <w:r w:rsidR="00FB3845" w:rsidRPr="00787235">
        <w:rPr>
          <w:color w:val="000000" w:themeColor="text1"/>
          <w:lang w:val="et-EE"/>
        </w:rPr>
        <w:t>:</w:t>
      </w:r>
    </w:p>
    <w:p w14:paraId="202C2B4A" w14:textId="77777777" w:rsidR="00336A07" w:rsidRPr="00787235" w:rsidRDefault="00336A07" w:rsidP="003F55BE">
      <w:pPr>
        <w:jc w:val="both"/>
        <w:rPr>
          <w:color w:val="000000" w:themeColor="text1"/>
          <w:lang w:val="et-EE"/>
        </w:rPr>
      </w:pPr>
    </w:p>
    <w:p w14:paraId="5E10E974" w14:textId="77777777" w:rsidR="00B10400" w:rsidRDefault="00B10400" w:rsidP="00B10400">
      <w:pPr>
        <w:pStyle w:val="ListParagraph"/>
        <w:numPr>
          <w:ilvl w:val="0"/>
          <w:numId w:val="1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toetada Tallinna linna ja tehnoloogiaettevõtete omavahelist koostööd, võimaldades uudsete tarkvara või riistavara toodete kasutusele võttu Tallinna linnas; </w:t>
      </w:r>
    </w:p>
    <w:p w14:paraId="49D8F2E3" w14:textId="77777777" w:rsidR="00B10400" w:rsidRDefault="00B10400" w:rsidP="00B10400">
      <w:pPr>
        <w:pStyle w:val="ListParagraph"/>
        <w:numPr>
          <w:ilvl w:val="0"/>
          <w:numId w:val="1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toetada Tallinna linna ambitsiooni muuta linna keskkond kaasaegsemaks, säästlikuks, kodanikusõbralikuks, avatuks; </w:t>
      </w:r>
    </w:p>
    <w:p w14:paraId="22EACFF3" w14:textId="77777777" w:rsidR="00B10400" w:rsidRDefault="00B10400" w:rsidP="00B10400">
      <w:pPr>
        <w:pStyle w:val="ListParagraph"/>
        <w:numPr>
          <w:ilvl w:val="0"/>
          <w:numId w:val="1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tutvustada Tallinna linnale innovaatilisi targa linna valdkonnaga seotud tooteid ja teenuseid ;</w:t>
      </w:r>
    </w:p>
    <w:p w14:paraId="520D6A7E" w14:textId="25385CD2" w:rsidR="0054174E" w:rsidRDefault="00B10400" w:rsidP="00B10400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arendada Tallinna linna töötajate ja ametnike teadlikkust uutest võimalikest innovaatilistest arendustest linnakeskkonnas</w:t>
      </w:r>
      <w:r w:rsidR="0054174E">
        <w:rPr>
          <w:color w:val="000000" w:themeColor="text1"/>
          <w:lang w:val="et-EE"/>
        </w:rPr>
        <w:t>.</w:t>
      </w:r>
    </w:p>
    <w:p w14:paraId="6AE0E441" w14:textId="34E50C16" w:rsidR="00FB3845" w:rsidRPr="00787235" w:rsidRDefault="00D76816" w:rsidP="003F55BE">
      <w:pPr>
        <w:pStyle w:val="ListParagraph"/>
        <w:jc w:val="both"/>
        <w:rPr>
          <w:color w:val="000000" w:themeColor="text1"/>
          <w:lang w:val="et-EE"/>
        </w:rPr>
      </w:pPr>
      <w:r w:rsidRPr="00787235">
        <w:rPr>
          <w:color w:val="000000" w:themeColor="text1"/>
          <w:lang w:val="et-EE"/>
        </w:rPr>
        <w:t xml:space="preserve"> </w:t>
      </w:r>
    </w:p>
    <w:p w14:paraId="7C13878C" w14:textId="0E9E443A" w:rsidR="007E7A21" w:rsidRDefault="007B5514" w:rsidP="003F55BE">
      <w:pPr>
        <w:jc w:val="both"/>
        <w:rPr>
          <w:color w:val="000000" w:themeColor="text1"/>
          <w:lang w:val="et-EE"/>
        </w:rPr>
      </w:pPr>
      <w:r w:rsidRPr="00787235">
        <w:rPr>
          <w:color w:val="000000" w:themeColor="text1"/>
          <w:lang w:val="et-EE"/>
        </w:rPr>
        <w:t>Innovatsioonifondist toetust</w:t>
      </w:r>
      <w:r w:rsidR="00D75700" w:rsidRPr="00787235">
        <w:rPr>
          <w:color w:val="000000" w:themeColor="text1"/>
          <w:lang w:val="et-EE"/>
        </w:rPr>
        <w:t xml:space="preserve"> ja/või osa</w:t>
      </w:r>
      <w:r w:rsidRPr="00787235">
        <w:rPr>
          <w:color w:val="000000" w:themeColor="text1"/>
          <w:lang w:val="et-EE"/>
        </w:rPr>
        <w:t xml:space="preserve"> saanud </w:t>
      </w:r>
      <w:r w:rsidRPr="00B93273">
        <w:rPr>
          <w:color w:val="2F5496" w:themeColor="accent1" w:themeShade="BF"/>
          <w:lang w:val="et-EE"/>
        </w:rPr>
        <w:t>ettevõt</w:t>
      </w:r>
      <w:r w:rsidR="007E7A21" w:rsidRPr="00B93273">
        <w:rPr>
          <w:color w:val="2F5496" w:themeColor="accent1" w:themeShade="BF"/>
          <w:lang w:val="et-EE"/>
        </w:rPr>
        <w:t xml:space="preserve">etele </w:t>
      </w:r>
      <w:r w:rsidR="00B10400">
        <w:rPr>
          <w:color w:val="2F5496" w:themeColor="accent1" w:themeShade="BF"/>
          <w:lang w:val="et-EE"/>
        </w:rPr>
        <w:t>tekib kasu, kuivõrd neil on võimalus</w:t>
      </w:r>
      <w:r w:rsidR="007E7A21">
        <w:rPr>
          <w:color w:val="000000" w:themeColor="text1"/>
          <w:lang w:val="et-EE"/>
        </w:rPr>
        <w:t>:</w:t>
      </w:r>
    </w:p>
    <w:p w14:paraId="3FE9BEB3" w14:textId="77777777" w:rsidR="00B10400" w:rsidRDefault="00B10400" w:rsidP="00B10400">
      <w:pPr>
        <w:pStyle w:val="ListParagraph"/>
        <w:numPr>
          <w:ilvl w:val="0"/>
          <w:numId w:val="1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rakendada oma tooteid/teenuseid Tallinna linnas;</w:t>
      </w:r>
    </w:p>
    <w:p w14:paraId="0545AED3" w14:textId="77777777" w:rsidR="00B10400" w:rsidRDefault="00B10400" w:rsidP="00B10400">
      <w:pPr>
        <w:pStyle w:val="ListParagraph"/>
        <w:numPr>
          <w:ilvl w:val="0"/>
          <w:numId w:val="1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viia läbi pilootprojekte Tallinna linna reaalses elukeskkonnas;</w:t>
      </w:r>
    </w:p>
    <w:p w14:paraId="5D5095B0" w14:textId="77777777" w:rsidR="00B10400" w:rsidRDefault="00B10400" w:rsidP="00B10400">
      <w:pPr>
        <w:pStyle w:val="ListParagraph"/>
        <w:numPr>
          <w:ilvl w:val="0"/>
          <w:numId w:val="1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saada reaalajas tagasisidet oma tootele/teenusele;</w:t>
      </w:r>
    </w:p>
    <w:p w14:paraId="778B7440" w14:textId="77777777" w:rsidR="00B10400" w:rsidRDefault="00B10400" w:rsidP="00B10400">
      <w:pPr>
        <w:pStyle w:val="ListParagraph"/>
        <w:numPr>
          <w:ilvl w:val="0"/>
          <w:numId w:val="1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saada Tallinna linnalt vajalikke kontakte, nõuandeid, vahendeid (sh infrastruktuurile ligipääsu vm vajalikku oma projekti elluviimiseks linnakeskkonnas);</w:t>
      </w:r>
    </w:p>
    <w:p w14:paraId="3BF7A9FF" w14:textId="77777777" w:rsidR="00B10400" w:rsidRDefault="00B10400" w:rsidP="00B10400">
      <w:pPr>
        <w:pStyle w:val="ListParagraph"/>
        <w:numPr>
          <w:ilvl w:val="0"/>
          <w:numId w:val="1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saada finantsvahendeid (toetus) Tallinna linnalt;</w:t>
      </w:r>
    </w:p>
    <w:p w14:paraId="27416119" w14:textId="77777777" w:rsidR="00B10400" w:rsidRDefault="00B10400" w:rsidP="00B10400">
      <w:pPr>
        <w:pStyle w:val="ListParagraph"/>
        <w:numPr>
          <w:ilvl w:val="0"/>
          <w:numId w:val="1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saada Tallinna linnalt referentse ja soovitusi oma müügi – ja eksporditegevuse toetuseks</w:t>
      </w:r>
    </w:p>
    <w:p w14:paraId="69991074" w14:textId="592A5967" w:rsidR="00D75700" w:rsidRPr="007E7A21" w:rsidRDefault="00B10400" w:rsidP="00B10400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kasutada </w:t>
      </w:r>
      <w:proofErr w:type="spellStart"/>
      <w:r>
        <w:rPr>
          <w:color w:val="000000" w:themeColor="text1"/>
          <w:lang w:val="et-EE"/>
        </w:rPr>
        <w:t>Tehnopoli</w:t>
      </w:r>
      <w:proofErr w:type="spellEnd"/>
      <w:r>
        <w:rPr>
          <w:color w:val="000000" w:themeColor="text1"/>
          <w:lang w:val="et-EE"/>
        </w:rPr>
        <w:t xml:space="preserve"> mentorite võrgustiku tuge projekti elluviimisel.</w:t>
      </w:r>
      <w:r w:rsidR="0044684E" w:rsidRPr="007E7A21">
        <w:rPr>
          <w:color w:val="000000" w:themeColor="text1"/>
          <w:lang w:val="et-EE"/>
        </w:rPr>
        <w:t xml:space="preserve"> </w:t>
      </w:r>
    </w:p>
    <w:p w14:paraId="37CAD101" w14:textId="77777777" w:rsidR="00F004A5" w:rsidRPr="00787235" w:rsidRDefault="00F004A5" w:rsidP="003F55BE">
      <w:pPr>
        <w:jc w:val="both"/>
        <w:rPr>
          <w:color w:val="2F5496" w:themeColor="accent1" w:themeShade="BF"/>
          <w:lang w:val="et-EE"/>
        </w:rPr>
      </w:pPr>
    </w:p>
    <w:p w14:paraId="1A3F7E8C" w14:textId="77F04FB7" w:rsidR="00E10B8F" w:rsidRPr="00787235" w:rsidRDefault="00E10B8F" w:rsidP="003F55BE">
      <w:pPr>
        <w:pStyle w:val="ListParagraph"/>
        <w:numPr>
          <w:ilvl w:val="0"/>
          <w:numId w:val="2"/>
        </w:numPr>
        <w:jc w:val="both"/>
        <w:rPr>
          <w:color w:val="2F5496" w:themeColor="accent1" w:themeShade="BF"/>
          <w:lang w:val="et-EE"/>
        </w:rPr>
      </w:pPr>
      <w:r w:rsidRPr="00787235">
        <w:rPr>
          <w:color w:val="2F5496" w:themeColor="accent1" w:themeShade="BF"/>
          <w:lang w:val="et-EE"/>
        </w:rPr>
        <w:t>Toetus ja selle kasutamise tingimused</w:t>
      </w:r>
    </w:p>
    <w:p w14:paraId="592F2381" w14:textId="4A3C2C75" w:rsidR="00E10B8F" w:rsidRPr="00787235" w:rsidRDefault="00E10B8F" w:rsidP="003F55BE">
      <w:pPr>
        <w:jc w:val="both"/>
        <w:rPr>
          <w:color w:val="2F5496" w:themeColor="accent1" w:themeShade="BF"/>
          <w:lang w:val="et-EE"/>
        </w:rPr>
      </w:pPr>
    </w:p>
    <w:p w14:paraId="10C76ED3" w14:textId="5F0C352B" w:rsidR="0054174E" w:rsidRDefault="00B10400" w:rsidP="003F55BE">
      <w:p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Innovatsiooni rakendamisele suunatud taotlusvooru</w:t>
      </w:r>
      <w:r w:rsidR="00E10B8F" w:rsidRPr="00787235">
        <w:rPr>
          <w:color w:val="000000" w:themeColor="text1"/>
          <w:lang w:val="et-EE"/>
        </w:rPr>
        <w:t xml:space="preserve"> suurus 2020 aastal on</w:t>
      </w:r>
      <w:r w:rsidR="0044684E">
        <w:rPr>
          <w:color w:val="000000" w:themeColor="text1"/>
          <w:lang w:val="et-EE"/>
        </w:rPr>
        <w:t xml:space="preserve"> kokku</w:t>
      </w:r>
      <w:r w:rsidR="00E10B8F" w:rsidRPr="00787235">
        <w:rPr>
          <w:color w:val="000000" w:themeColor="text1"/>
          <w:lang w:val="et-EE"/>
        </w:rPr>
        <w:t xml:space="preserve"> 50 000 eurot.</w:t>
      </w:r>
      <w:r w:rsidR="0054174E">
        <w:rPr>
          <w:color w:val="000000" w:themeColor="text1"/>
          <w:lang w:val="et-EE"/>
        </w:rPr>
        <w:t xml:space="preserve"> </w:t>
      </w:r>
      <w:r w:rsidR="00E10B8F" w:rsidRPr="00787235">
        <w:rPr>
          <w:color w:val="000000" w:themeColor="text1"/>
          <w:lang w:val="et-EE"/>
        </w:rPr>
        <w:t>Ettevõte</w:t>
      </w:r>
      <w:r w:rsidR="006F5EE1" w:rsidRPr="00787235">
        <w:rPr>
          <w:color w:val="000000" w:themeColor="text1"/>
          <w:lang w:val="et-EE"/>
        </w:rPr>
        <w:t>te</w:t>
      </w:r>
      <w:r w:rsidR="00E10B8F" w:rsidRPr="00787235">
        <w:rPr>
          <w:color w:val="000000" w:themeColor="text1"/>
          <w:lang w:val="et-EE"/>
        </w:rPr>
        <w:t xml:space="preserve">le jagatav ühekordne maksimaalne toetus on </w:t>
      </w:r>
      <w:r w:rsidR="00E10B8F" w:rsidRPr="00787235">
        <w:rPr>
          <w:color w:val="2F5496" w:themeColor="accent1" w:themeShade="BF"/>
          <w:lang w:val="et-EE"/>
        </w:rPr>
        <w:t>15 000 eurot</w:t>
      </w:r>
      <w:r w:rsidR="006F5EE1" w:rsidRPr="00787235">
        <w:rPr>
          <w:color w:val="000000" w:themeColor="text1"/>
          <w:lang w:val="et-EE"/>
        </w:rPr>
        <w:t xml:space="preserve">, millele lisandub ettevõtte poolt kohustusliku osana panustatav </w:t>
      </w:r>
      <w:r w:rsidR="006F5EE1" w:rsidRPr="00787235">
        <w:rPr>
          <w:color w:val="2F5496" w:themeColor="accent1" w:themeShade="BF"/>
          <w:lang w:val="et-EE"/>
        </w:rPr>
        <w:t>omafinantseering 50% ulatuses</w:t>
      </w:r>
      <w:r w:rsidR="006F5EE1" w:rsidRPr="00787235">
        <w:rPr>
          <w:color w:val="000000" w:themeColor="text1"/>
          <w:lang w:val="et-EE"/>
        </w:rPr>
        <w:t>. Projekti kogukulu võib seejuures olla suurem kui 30 000 EUR, kuid eraldatud toetus ei saa ületada 15 000 eurot</w:t>
      </w:r>
      <w:r w:rsidR="0044684E">
        <w:rPr>
          <w:color w:val="000000" w:themeColor="text1"/>
          <w:lang w:val="et-EE"/>
        </w:rPr>
        <w:t xml:space="preserve"> ühe ettevõtte kohta aastas</w:t>
      </w:r>
      <w:r w:rsidR="006F5EE1" w:rsidRPr="00787235">
        <w:rPr>
          <w:color w:val="000000" w:themeColor="text1"/>
          <w:lang w:val="et-EE"/>
        </w:rPr>
        <w:t>.</w:t>
      </w:r>
    </w:p>
    <w:p w14:paraId="0EED9D2F" w14:textId="0FB0E82B" w:rsidR="00D75700" w:rsidRPr="00787235" w:rsidRDefault="006F5EE1" w:rsidP="003F55BE">
      <w:pPr>
        <w:jc w:val="both"/>
        <w:rPr>
          <w:color w:val="000000" w:themeColor="text1"/>
          <w:lang w:val="et-EE"/>
        </w:rPr>
      </w:pPr>
      <w:r w:rsidRPr="00787235">
        <w:rPr>
          <w:color w:val="000000" w:themeColor="text1"/>
          <w:lang w:val="et-EE"/>
        </w:rPr>
        <w:t xml:space="preserve"> </w:t>
      </w:r>
    </w:p>
    <w:p w14:paraId="24129ECA" w14:textId="77777777" w:rsidR="0054174E" w:rsidRDefault="0054174E" w:rsidP="003F55BE">
      <w:p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Lisaks </w:t>
      </w:r>
      <w:r w:rsidR="00D75700" w:rsidRPr="00787235">
        <w:rPr>
          <w:color w:val="000000" w:themeColor="text1"/>
          <w:lang w:val="et-EE"/>
        </w:rPr>
        <w:t xml:space="preserve">on taotlema oodatud ka ettevõtted, </w:t>
      </w:r>
      <w:r w:rsidR="00D75700" w:rsidRPr="0044684E">
        <w:rPr>
          <w:color w:val="2F5496" w:themeColor="accent1" w:themeShade="BF"/>
          <w:lang w:val="et-EE"/>
        </w:rPr>
        <w:t>kes ei vaja finantstoetust</w:t>
      </w:r>
      <w:r w:rsidR="00D75700" w:rsidRPr="00787235">
        <w:rPr>
          <w:color w:val="000000" w:themeColor="text1"/>
          <w:lang w:val="et-EE"/>
        </w:rPr>
        <w:t>, kuid soovivad teha koostööd Tallinna linnaga</w:t>
      </w:r>
      <w:r>
        <w:rPr>
          <w:color w:val="000000" w:themeColor="text1"/>
          <w:lang w:val="et-EE"/>
        </w:rPr>
        <w:t>. Seega pakub konkurss l</w:t>
      </w:r>
      <w:r w:rsidR="00D75700" w:rsidRPr="00787235">
        <w:rPr>
          <w:color w:val="000000" w:themeColor="text1"/>
          <w:lang w:val="et-EE"/>
        </w:rPr>
        <w:t xml:space="preserve">isaks finantsabile </w:t>
      </w:r>
      <w:r>
        <w:rPr>
          <w:color w:val="000000" w:themeColor="text1"/>
          <w:lang w:val="et-EE"/>
        </w:rPr>
        <w:t>ka</w:t>
      </w:r>
      <w:r w:rsidR="00D75700" w:rsidRPr="00787235">
        <w:rPr>
          <w:color w:val="000000" w:themeColor="text1"/>
          <w:lang w:val="et-EE"/>
        </w:rPr>
        <w:t xml:space="preserve"> võimalus</w:t>
      </w:r>
      <w:r>
        <w:rPr>
          <w:color w:val="000000" w:themeColor="text1"/>
          <w:lang w:val="et-EE"/>
        </w:rPr>
        <w:t>t</w:t>
      </w:r>
      <w:r w:rsidR="00D75700" w:rsidRPr="00787235">
        <w:rPr>
          <w:color w:val="000000" w:themeColor="text1"/>
          <w:lang w:val="et-EE"/>
        </w:rPr>
        <w:t xml:space="preserve"> saada kontakte </w:t>
      </w:r>
      <w:r w:rsidR="0044684E">
        <w:rPr>
          <w:color w:val="000000" w:themeColor="text1"/>
          <w:lang w:val="et-EE"/>
        </w:rPr>
        <w:t xml:space="preserve">ja piloteerimise </w:t>
      </w:r>
      <w:r>
        <w:rPr>
          <w:color w:val="000000" w:themeColor="text1"/>
          <w:lang w:val="et-EE"/>
        </w:rPr>
        <w:t xml:space="preserve">käivitamise tuge </w:t>
      </w:r>
      <w:r w:rsidR="00D75700" w:rsidRPr="00787235">
        <w:rPr>
          <w:color w:val="000000" w:themeColor="text1"/>
          <w:lang w:val="et-EE"/>
        </w:rPr>
        <w:t xml:space="preserve">Tallinna linnas. </w:t>
      </w:r>
      <w:r w:rsidR="006F5EE1" w:rsidRPr="00787235">
        <w:rPr>
          <w:color w:val="000000" w:themeColor="text1"/>
          <w:lang w:val="et-EE"/>
        </w:rPr>
        <w:br/>
      </w:r>
    </w:p>
    <w:p w14:paraId="7C894194" w14:textId="77777777" w:rsidR="00B10400" w:rsidRDefault="00B10400" w:rsidP="003F55BE">
      <w:pPr>
        <w:jc w:val="both"/>
        <w:rPr>
          <w:color w:val="000000" w:themeColor="text1"/>
          <w:lang w:val="et-EE"/>
        </w:rPr>
      </w:pPr>
    </w:p>
    <w:p w14:paraId="5AC1480E" w14:textId="72608989" w:rsidR="00FB3845" w:rsidRPr="00787235" w:rsidRDefault="006F5EE1" w:rsidP="003F55BE">
      <w:pPr>
        <w:jc w:val="both"/>
        <w:rPr>
          <w:color w:val="000000" w:themeColor="text1"/>
          <w:lang w:val="et-EE"/>
        </w:rPr>
      </w:pPr>
      <w:r w:rsidRPr="00787235">
        <w:rPr>
          <w:color w:val="000000" w:themeColor="text1"/>
          <w:lang w:val="et-EE"/>
        </w:rPr>
        <w:lastRenderedPageBreak/>
        <w:t>Toetuse raames on abikõlblikuks kuluks</w:t>
      </w:r>
      <w:r w:rsidR="00FB3845" w:rsidRPr="00787235">
        <w:rPr>
          <w:color w:val="000000" w:themeColor="text1"/>
          <w:lang w:val="et-EE"/>
        </w:rPr>
        <w:t>:</w:t>
      </w:r>
    </w:p>
    <w:p w14:paraId="2C2F1519" w14:textId="4FB83A41" w:rsidR="00FB3845" w:rsidRDefault="00FB3845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r w:rsidRPr="00787235">
        <w:rPr>
          <w:color w:val="000000" w:themeColor="text1"/>
          <w:lang w:val="et-EE"/>
        </w:rPr>
        <w:t xml:space="preserve">toote/teenuse piloteerimise/testimise rakendamisega seotud otsene kulu (nt kulutused füüsiliseks rakendamiseks linnakeskkonnas) </w:t>
      </w:r>
      <w:r w:rsidR="0044684E" w:rsidRPr="00787235">
        <w:rPr>
          <w:color w:val="000000" w:themeColor="text1"/>
          <w:lang w:val="et-EE"/>
        </w:rPr>
        <w:t>Tallinna linnas</w:t>
      </w:r>
      <w:r w:rsidR="0054174E">
        <w:rPr>
          <w:color w:val="000000" w:themeColor="text1"/>
          <w:lang w:val="et-EE"/>
        </w:rPr>
        <w:t>;</w:t>
      </w:r>
    </w:p>
    <w:p w14:paraId="699FB3A4" w14:textId="329CDEE4" w:rsidR="0054174E" w:rsidRPr="00787235" w:rsidRDefault="0054174E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seadmete, komponentide või tarkvara soetamine pilootprojekti käivitamiseks; </w:t>
      </w:r>
    </w:p>
    <w:p w14:paraId="4A7E7A06" w14:textId="2602A6DD" w:rsidR="006F5EE1" w:rsidRDefault="00FB3845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r w:rsidRPr="00787235">
        <w:rPr>
          <w:color w:val="000000" w:themeColor="text1"/>
          <w:lang w:val="et-EE"/>
        </w:rPr>
        <w:t>toote/teenuse kohandamine Tallinna linnas rakendamiseks</w:t>
      </w:r>
      <w:r w:rsidR="0054174E">
        <w:rPr>
          <w:color w:val="000000" w:themeColor="text1"/>
          <w:lang w:val="et-EE"/>
        </w:rPr>
        <w:t>.</w:t>
      </w:r>
    </w:p>
    <w:p w14:paraId="4EC82934" w14:textId="77777777" w:rsidR="0054174E" w:rsidRPr="00787235" w:rsidRDefault="0054174E" w:rsidP="003F55BE">
      <w:pPr>
        <w:pStyle w:val="ListParagraph"/>
        <w:jc w:val="both"/>
        <w:rPr>
          <w:color w:val="000000" w:themeColor="text1"/>
          <w:lang w:val="et-EE"/>
        </w:rPr>
      </w:pPr>
    </w:p>
    <w:p w14:paraId="134DD61D" w14:textId="6A4D34E6" w:rsidR="006F5EE1" w:rsidRPr="00787235" w:rsidRDefault="00FB3845" w:rsidP="003F55BE">
      <w:pPr>
        <w:jc w:val="both"/>
        <w:rPr>
          <w:color w:val="000000" w:themeColor="text1"/>
          <w:lang w:val="et-EE"/>
        </w:rPr>
      </w:pPr>
      <w:r w:rsidRPr="00787235">
        <w:rPr>
          <w:color w:val="000000" w:themeColor="text1"/>
          <w:lang w:val="et-EE"/>
        </w:rPr>
        <w:t>Toetuse raames ei ole abikõlblikuks kuluks:</w:t>
      </w:r>
    </w:p>
    <w:p w14:paraId="2EF34F18" w14:textId="2A2EAC09" w:rsidR="00FB3845" w:rsidRPr="00787235" w:rsidRDefault="0054174E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t</w:t>
      </w:r>
      <w:r w:rsidR="00FB3845" w:rsidRPr="00787235">
        <w:rPr>
          <w:color w:val="000000" w:themeColor="text1"/>
          <w:lang w:val="et-EE"/>
        </w:rPr>
        <w:t>oote/teenuse arendamisega või testimise/piloteerimisega seotud ettevõtte tööjõukulu</w:t>
      </w:r>
      <w:r>
        <w:rPr>
          <w:color w:val="000000" w:themeColor="text1"/>
          <w:lang w:val="et-EE"/>
        </w:rPr>
        <w:t>;</w:t>
      </w:r>
    </w:p>
    <w:p w14:paraId="02ABC59E" w14:textId="429DA392" w:rsidR="00FB3845" w:rsidRDefault="0054174E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t</w:t>
      </w:r>
      <w:r w:rsidR="00FB3845" w:rsidRPr="00787235">
        <w:rPr>
          <w:color w:val="000000" w:themeColor="text1"/>
          <w:lang w:val="et-EE"/>
        </w:rPr>
        <w:t>oote/teenuse rakendamisega seotud turunduskulu</w:t>
      </w:r>
      <w:r>
        <w:rPr>
          <w:color w:val="000000" w:themeColor="text1"/>
          <w:lang w:val="et-EE"/>
        </w:rPr>
        <w:t>;</w:t>
      </w:r>
    </w:p>
    <w:p w14:paraId="3498E2D2" w14:textId="2BD509EB" w:rsidR="0054174E" w:rsidRPr="0054174E" w:rsidRDefault="0054174E" w:rsidP="003F55BE">
      <w:pPr>
        <w:jc w:val="both"/>
        <w:rPr>
          <w:color w:val="000000" w:themeColor="text1"/>
          <w:lang w:val="et-EE"/>
        </w:rPr>
      </w:pPr>
    </w:p>
    <w:p w14:paraId="4C70D1F1" w14:textId="77777777" w:rsidR="00B10400" w:rsidRDefault="0054174E" w:rsidP="003F55BE">
      <w:p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Kulude puhul, mis eeltoodud loetelu ei kajasta, lepitakse konkreetse ettevõttega projekti iseärasustest tulenevalt eraldi kokku. </w:t>
      </w:r>
    </w:p>
    <w:p w14:paraId="00172EFE" w14:textId="77777777" w:rsidR="00B10400" w:rsidRDefault="00B10400" w:rsidP="003F55BE">
      <w:pPr>
        <w:jc w:val="both"/>
        <w:rPr>
          <w:color w:val="000000" w:themeColor="text1"/>
          <w:lang w:val="et-EE"/>
        </w:rPr>
      </w:pPr>
    </w:p>
    <w:p w14:paraId="4BCC38D9" w14:textId="1F32EF68" w:rsidR="00E42E95" w:rsidRPr="00E42E95" w:rsidRDefault="00E42E95" w:rsidP="003F55BE">
      <w:p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Käesoleva taotlusvooru raames väljamakstav toetus on </w:t>
      </w:r>
      <w:r w:rsidRPr="00E42E95">
        <w:rPr>
          <w:color w:val="2F5496" w:themeColor="accent1" w:themeShade="BF"/>
          <w:lang w:val="et-EE"/>
        </w:rPr>
        <w:t>ettevõttele antav vähese tähtsusega abi.</w:t>
      </w:r>
      <w:r>
        <w:rPr>
          <w:color w:val="000000" w:themeColor="text1"/>
          <w:lang w:val="et-EE"/>
        </w:rPr>
        <w:t xml:space="preserve"> Ettevõte peab tagama, et tal on õigus saada vähese </w:t>
      </w:r>
      <w:r w:rsidR="0054174E">
        <w:rPr>
          <w:color w:val="000000" w:themeColor="text1"/>
          <w:lang w:val="et-EE"/>
        </w:rPr>
        <w:t>tähtsusega</w:t>
      </w:r>
      <w:r>
        <w:rPr>
          <w:color w:val="000000" w:themeColor="text1"/>
          <w:lang w:val="et-EE"/>
        </w:rPr>
        <w:t xml:space="preserve"> abi ning et selle maksimaalne määr ei ole ületatud</w:t>
      </w:r>
      <w:r w:rsidR="0054174E">
        <w:rPr>
          <w:color w:val="000000" w:themeColor="text1"/>
          <w:lang w:val="et-EE"/>
        </w:rPr>
        <w:t>.</w:t>
      </w:r>
      <w:r w:rsidR="0054174E" w:rsidRPr="0054174E">
        <w:rPr>
          <w:color w:val="000000" w:themeColor="text1"/>
          <w:lang w:val="et-EE"/>
        </w:rPr>
        <w:t xml:space="preserve"> </w:t>
      </w:r>
      <w:proofErr w:type="spellStart"/>
      <w:r w:rsidR="0054174E">
        <w:rPr>
          <w:color w:val="000000" w:themeColor="text1"/>
          <w:lang w:val="et-EE"/>
        </w:rPr>
        <w:t>Tehnopol</w:t>
      </w:r>
      <w:proofErr w:type="spellEnd"/>
      <w:r w:rsidR="0054174E">
        <w:rPr>
          <w:color w:val="000000" w:themeColor="text1"/>
          <w:lang w:val="et-EE"/>
        </w:rPr>
        <w:t xml:space="preserve"> esitab peale projekti elluviimise lõppu ettevõttele kinnituse saadud vähese tähtsusega abi kohta. Selle edastamine riiklikku süsteemi on ettevõtte enda ülesanne. </w:t>
      </w:r>
    </w:p>
    <w:p w14:paraId="3D878CB1" w14:textId="77777777" w:rsidR="00FB3845" w:rsidRPr="00787235" w:rsidRDefault="00FB3845" w:rsidP="003F55BE">
      <w:pPr>
        <w:jc w:val="both"/>
        <w:rPr>
          <w:color w:val="000000" w:themeColor="text1"/>
          <w:lang w:val="et-EE"/>
        </w:rPr>
      </w:pPr>
    </w:p>
    <w:p w14:paraId="2F525820" w14:textId="173C7141" w:rsidR="0044684E" w:rsidRPr="0044684E" w:rsidRDefault="00FE4AC0" w:rsidP="003F55BE">
      <w:pPr>
        <w:pStyle w:val="ListParagraph"/>
        <w:numPr>
          <w:ilvl w:val="0"/>
          <w:numId w:val="2"/>
        </w:numPr>
        <w:jc w:val="both"/>
        <w:rPr>
          <w:color w:val="2F5496" w:themeColor="accent1" w:themeShade="BF"/>
          <w:lang w:val="et-EE"/>
        </w:rPr>
      </w:pPr>
      <w:r w:rsidRPr="0044684E">
        <w:rPr>
          <w:color w:val="2F5496" w:themeColor="accent1" w:themeShade="BF"/>
          <w:lang w:val="et-EE"/>
        </w:rPr>
        <w:t xml:space="preserve">Taotlusvoorud </w:t>
      </w:r>
    </w:p>
    <w:p w14:paraId="04D18E94" w14:textId="77777777" w:rsidR="0044684E" w:rsidRDefault="0044684E" w:rsidP="003F55BE">
      <w:pPr>
        <w:pStyle w:val="ListParagraph"/>
        <w:jc w:val="both"/>
        <w:rPr>
          <w:color w:val="000000" w:themeColor="text1"/>
          <w:lang w:val="et-EE"/>
        </w:rPr>
      </w:pPr>
    </w:p>
    <w:p w14:paraId="73BF8BD5" w14:textId="781D4DBE" w:rsidR="00AD231C" w:rsidRPr="0044684E" w:rsidRDefault="0044684E" w:rsidP="003F55BE">
      <w:p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Taotlusvoorud </w:t>
      </w:r>
      <w:r w:rsidR="00FE4AC0" w:rsidRPr="0044684E">
        <w:rPr>
          <w:color w:val="000000" w:themeColor="text1"/>
          <w:lang w:val="et-EE"/>
        </w:rPr>
        <w:t>toimuvad</w:t>
      </w:r>
      <w:r w:rsidR="00AD231C" w:rsidRPr="0044684E">
        <w:rPr>
          <w:color w:val="000000" w:themeColor="text1"/>
          <w:lang w:val="et-EE"/>
        </w:rPr>
        <w:t xml:space="preserve"> 2020 aastal</w:t>
      </w:r>
      <w:r w:rsidR="00FE4AC0" w:rsidRPr="0044684E">
        <w:rPr>
          <w:color w:val="000000" w:themeColor="text1"/>
          <w:lang w:val="et-EE"/>
        </w:rPr>
        <w:t xml:space="preserve"> </w:t>
      </w:r>
      <w:r w:rsidR="00FE4AC0" w:rsidRPr="00B93273">
        <w:rPr>
          <w:color w:val="2F5496" w:themeColor="accent1" w:themeShade="BF"/>
          <w:lang w:val="et-EE"/>
        </w:rPr>
        <w:t>2 korda</w:t>
      </w:r>
      <w:r w:rsidR="00FE4AC0" w:rsidRPr="0044684E">
        <w:rPr>
          <w:color w:val="000000" w:themeColor="text1"/>
          <w:lang w:val="et-EE"/>
        </w:rPr>
        <w:t>.</w:t>
      </w:r>
      <w:r w:rsidR="00AD231C" w:rsidRPr="0044684E">
        <w:rPr>
          <w:color w:val="000000" w:themeColor="text1"/>
          <w:lang w:val="et-EE"/>
        </w:rPr>
        <w:t xml:space="preserve"> </w:t>
      </w:r>
    </w:p>
    <w:p w14:paraId="473DBAF0" w14:textId="3ED20931" w:rsidR="00FE4AC0" w:rsidRPr="00787235" w:rsidRDefault="00B10400" w:rsidP="003F55BE">
      <w:p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Kevadine</w:t>
      </w:r>
      <w:r w:rsidR="00AD231C" w:rsidRPr="00787235">
        <w:rPr>
          <w:color w:val="000000" w:themeColor="text1"/>
          <w:lang w:val="et-EE"/>
        </w:rPr>
        <w:t xml:space="preserve"> voor käivitatakse </w:t>
      </w:r>
      <w:r>
        <w:rPr>
          <w:color w:val="000000" w:themeColor="text1"/>
          <w:lang w:val="et-EE"/>
        </w:rPr>
        <w:t xml:space="preserve">veebruaris/märtsis </w:t>
      </w:r>
      <w:r w:rsidR="00AD231C" w:rsidRPr="00787235">
        <w:rPr>
          <w:color w:val="000000" w:themeColor="text1"/>
          <w:lang w:val="et-EE"/>
        </w:rPr>
        <w:t xml:space="preserve">ning </w:t>
      </w:r>
      <w:r w:rsidR="00FE4AC0" w:rsidRPr="00787235">
        <w:rPr>
          <w:color w:val="000000" w:themeColor="text1"/>
          <w:lang w:val="et-EE"/>
        </w:rPr>
        <w:t xml:space="preserve"> </w:t>
      </w:r>
      <w:r w:rsidR="00AD231C" w:rsidRPr="00787235">
        <w:rPr>
          <w:color w:val="000000" w:themeColor="text1"/>
          <w:lang w:val="et-EE"/>
        </w:rPr>
        <w:t>eelvooru läbinud ettevõtete esitlused komisjonile toimuvad</w:t>
      </w:r>
      <w:r>
        <w:rPr>
          <w:color w:val="000000" w:themeColor="text1"/>
          <w:lang w:val="et-EE"/>
        </w:rPr>
        <w:t xml:space="preserve"> </w:t>
      </w:r>
      <w:r w:rsidR="00AD231C" w:rsidRPr="00787235">
        <w:rPr>
          <w:color w:val="000000" w:themeColor="text1"/>
          <w:lang w:val="et-EE"/>
        </w:rPr>
        <w:t>aprilli</w:t>
      </w:r>
      <w:r>
        <w:rPr>
          <w:color w:val="000000" w:themeColor="text1"/>
          <w:lang w:val="et-EE"/>
        </w:rPr>
        <w:t>s, soovitavalt Tallinna linna konverentsi MELT toimumise ajal</w:t>
      </w:r>
      <w:r w:rsidR="00AD231C" w:rsidRPr="00787235">
        <w:rPr>
          <w:color w:val="000000" w:themeColor="text1"/>
          <w:lang w:val="et-EE"/>
        </w:rPr>
        <w:t>.</w:t>
      </w:r>
      <w:r w:rsidR="0044684E">
        <w:rPr>
          <w:color w:val="000000" w:themeColor="text1"/>
          <w:lang w:val="et-EE"/>
        </w:rPr>
        <w:t xml:space="preserve"> </w:t>
      </w:r>
      <w:r w:rsidR="00AD231C" w:rsidRPr="00787235">
        <w:rPr>
          <w:color w:val="000000" w:themeColor="text1"/>
          <w:lang w:val="et-EE"/>
        </w:rPr>
        <w:t xml:space="preserve">Teine taotlusvoor toimub sügisel ning eelvooru läbinud ettevõtete esitlused komisjonile toimuvad </w:t>
      </w:r>
      <w:r>
        <w:rPr>
          <w:color w:val="000000" w:themeColor="text1"/>
          <w:lang w:val="et-EE"/>
        </w:rPr>
        <w:t xml:space="preserve">soovitavalt </w:t>
      </w:r>
      <w:r w:rsidR="00AD231C" w:rsidRPr="00787235">
        <w:rPr>
          <w:color w:val="000000" w:themeColor="text1"/>
          <w:lang w:val="et-EE"/>
        </w:rPr>
        <w:t xml:space="preserve">Ettevõtlusnädala ajal ehk oktoobri I nädalal. </w:t>
      </w:r>
      <w:r w:rsidR="00FE4AC0" w:rsidRPr="00787235">
        <w:rPr>
          <w:color w:val="000000" w:themeColor="text1"/>
          <w:lang w:val="et-EE"/>
        </w:rPr>
        <w:t xml:space="preserve"> </w:t>
      </w:r>
    </w:p>
    <w:p w14:paraId="7C18F9B7" w14:textId="77777777" w:rsidR="00E10B8F" w:rsidRPr="00787235" w:rsidRDefault="00E10B8F" w:rsidP="003F55BE">
      <w:pPr>
        <w:jc w:val="both"/>
        <w:rPr>
          <w:color w:val="2F5496" w:themeColor="accent1" w:themeShade="BF"/>
          <w:lang w:val="et-EE"/>
        </w:rPr>
      </w:pPr>
    </w:p>
    <w:p w14:paraId="4277169F" w14:textId="17733C06" w:rsidR="00F004A5" w:rsidRPr="00787235" w:rsidRDefault="00F004A5" w:rsidP="003F55BE">
      <w:pPr>
        <w:pStyle w:val="ListParagraph"/>
        <w:numPr>
          <w:ilvl w:val="0"/>
          <w:numId w:val="2"/>
        </w:numPr>
        <w:jc w:val="both"/>
        <w:rPr>
          <w:color w:val="2F5496" w:themeColor="accent1" w:themeShade="BF"/>
          <w:lang w:val="et-EE"/>
        </w:rPr>
      </w:pPr>
      <w:r w:rsidRPr="00787235">
        <w:rPr>
          <w:color w:val="2F5496" w:themeColor="accent1" w:themeShade="BF"/>
          <w:lang w:val="et-EE"/>
        </w:rPr>
        <w:t>Innovatsioonifondist toetuse taotlemise tingimused</w:t>
      </w:r>
    </w:p>
    <w:p w14:paraId="76ECD165" w14:textId="77777777" w:rsidR="007A321D" w:rsidRPr="00787235" w:rsidRDefault="007A321D" w:rsidP="003F55BE">
      <w:pPr>
        <w:pStyle w:val="ListParagraph"/>
        <w:jc w:val="both"/>
        <w:rPr>
          <w:color w:val="2F5496" w:themeColor="accent1" w:themeShade="BF"/>
          <w:lang w:val="et-EE"/>
        </w:rPr>
      </w:pPr>
    </w:p>
    <w:p w14:paraId="28DAACCB" w14:textId="3A1C765D" w:rsidR="007A321D" w:rsidRDefault="007A321D" w:rsidP="003F55BE">
      <w:pPr>
        <w:jc w:val="both"/>
        <w:rPr>
          <w:color w:val="2F5496" w:themeColor="accent1" w:themeShade="BF"/>
          <w:lang w:val="et-EE"/>
        </w:rPr>
      </w:pPr>
      <w:r w:rsidRPr="00787235">
        <w:rPr>
          <w:color w:val="000000" w:themeColor="text1"/>
          <w:lang w:val="et-EE"/>
        </w:rPr>
        <w:t xml:space="preserve">Innovatsioonifondi taotlusvoor on suunatud </w:t>
      </w:r>
      <w:r w:rsidR="0044684E">
        <w:rPr>
          <w:color w:val="000000" w:themeColor="text1"/>
          <w:lang w:val="et-EE"/>
        </w:rPr>
        <w:t xml:space="preserve">nii </w:t>
      </w:r>
      <w:proofErr w:type="spellStart"/>
      <w:r w:rsidRPr="0044684E">
        <w:rPr>
          <w:color w:val="2F5496" w:themeColor="accent1" w:themeShade="BF"/>
          <w:lang w:val="et-EE"/>
        </w:rPr>
        <w:t>startupidele</w:t>
      </w:r>
      <w:proofErr w:type="spellEnd"/>
      <w:r w:rsidRPr="0044684E">
        <w:rPr>
          <w:color w:val="2F5496" w:themeColor="accent1" w:themeShade="BF"/>
          <w:lang w:val="et-EE"/>
        </w:rPr>
        <w:t xml:space="preserve"> </w:t>
      </w:r>
      <w:r w:rsidR="0044684E">
        <w:rPr>
          <w:color w:val="2F5496" w:themeColor="accent1" w:themeShade="BF"/>
          <w:lang w:val="et-EE"/>
        </w:rPr>
        <w:t xml:space="preserve">kui ka </w:t>
      </w:r>
      <w:r w:rsidRPr="00787235">
        <w:rPr>
          <w:color w:val="2F5496" w:themeColor="accent1" w:themeShade="BF"/>
          <w:lang w:val="et-EE"/>
        </w:rPr>
        <w:t xml:space="preserve">väike ja keskmisega suurusega ettevõtetele, mis: </w:t>
      </w:r>
    </w:p>
    <w:p w14:paraId="70F593D7" w14:textId="77777777" w:rsidR="0054174E" w:rsidRPr="00787235" w:rsidRDefault="0054174E" w:rsidP="003F55BE">
      <w:pPr>
        <w:jc w:val="both"/>
        <w:rPr>
          <w:color w:val="2F5496" w:themeColor="accent1" w:themeShade="BF"/>
          <w:lang w:val="et-EE"/>
        </w:rPr>
      </w:pPr>
    </w:p>
    <w:p w14:paraId="56A23FA3" w14:textId="77777777" w:rsidR="00B10400" w:rsidRDefault="00B10400" w:rsidP="00B10400">
      <w:pPr>
        <w:pStyle w:val="ListParagraph"/>
        <w:numPr>
          <w:ilvl w:val="0"/>
          <w:numId w:val="4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on registreeritud Tallinna linnas;</w:t>
      </w:r>
    </w:p>
    <w:p w14:paraId="29703957" w14:textId="77777777" w:rsidR="00B10400" w:rsidRDefault="00B10400" w:rsidP="00B10400">
      <w:pPr>
        <w:pStyle w:val="ListParagraph"/>
        <w:numPr>
          <w:ilvl w:val="0"/>
          <w:numId w:val="4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on tegutsenud vähemalt viimased 6 kuud (alates 01.10.2019); </w:t>
      </w:r>
    </w:p>
    <w:p w14:paraId="51549260" w14:textId="77777777" w:rsidR="00B10400" w:rsidRDefault="00B10400" w:rsidP="00B10400">
      <w:pPr>
        <w:pStyle w:val="ListParagraph"/>
        <w:numPr>
          <w:ilvl w:val="0"/>
          <w:numId w:val="4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kus töötab vähemalt 1 täiskohaga töötaja</w:t>
      </w:r>
    </w:p>
    <w:p w14:paraId="34804990" w14:textId="77777777" w:rsidR="00B10400" w:rsidRDefault="00B10400" w:rsidP="00B10400">
      <w:pPr>
        <w:pStyle w:val="ListParagraph"/>
        <w:numPr>
          <w:ilvl w:val="0"/>
          <w:numId w:val="4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omab käivet vähemalt viimase 6 kuu osas kokku summas 10 000 eurot (alates 01.10.2019);</w:t>
      </w:r>
    </w:p>
    <w:p w14:paraId="102438EA" w14:textId="77777777" w:rsidR="00B10400" w:rsidRDefault="00B10400" w:rsidP="00B10400">
      <w:pPr>
        <w:pStyle w:val="ListParagraph"/>
        <w:numPr>
          <w:ilvl w:val="0"/>
          <w:numId w:val="4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on välja töötanud ja pakub tooteid/teenuseid targa linna valdkonnas</w:t>
      </w:r>
    </w:p>
    <w:p w14:paraId="6D71998C" w14:textId="287AF560" w:rsidR="0054174E" w:rsidRPr="00B10400" w:rsidRDefault="00B10400" w:rsidP="00B10400">
      <w:pPr>
        <w:pStyle w:val="ListParagraph"/>
        <w:numPr>
          <w:ilvl w:val="0"/>
          <w:numId w:val="4"/>
        </w:numPr>
        <w:rPr>
          <w:color w:val="000000" w:themeColor="text1"/>
          <w:lang w:val="et-EE"/>
        </w:rPr>
      </w:pPr>
      <w:r w:rsidRPr="00B10400">
        <w:rPr>
          <w:color w:val="000000" w:themeColor="text1"/>
          <w:lang w:val="et-EE"/>
        </w:rPr>
        <w:t>toote/teenuse rakendamine Tallinna linnas toetab Tallinna linna arengukavas märgitud eesmärke (keskkonnasõbralik, säästlik, uuendusmeelne</w:t>
      </w:r>
    </w:p>
    <w:p w14:paraId="42FF324D" w14:textId="77777777" w:rsidR="00B10400" w:rsidRDefault="00B10400" w:rsidP="003F55BE">
      <w:pPr>
        <w:ind w:left="57"/>
        <w:jc w:val="both"/>
        <w:rPr>
          <w:color w:val="000000" w:themeColor="text1"/>
          <w:lang w:val="et-EE"/>
        </w:rPr>
      </w:pPr>
    </w:p>
    <w:p w14:paraId="490C835F" w14:textId="58A81374" w:rsidR="007A321D" w:rsidRDefault="007A321D" w:rsidP="003F55BE">
      <w:pPr>
        <w:ind w:left="57"/>
        <w:jc w:val="both"/>
        <w:rPr>
          <w:color w:val="000000" w:themeColor="text1"/>
          <w:lang w:val="et-EE"/>
        </w:rPr>
      </w:pPr>
      <w:r w:rsidRPr="00787235">
        <w:rPr>
          <w:color w:val="000000" w:themeColor="text1"/>
          <w:lang w:val="et-EE"/>
        </w:rPr>
        <w:t xml:space="preserve">Innovatsioonifondist </w:t>
      </w:r>
      <w:r w:rsidRPr="00787235">
        <w:rPr>
          <w:color w:val="2F5496" w:themeColor="accent1" w:themeShade="BF"/>
          <w:lang w:val="et-EE"/>
        </w:rPr>
        <w:t>taotletava</w:t>
      </w:r>
      <w:r w:rsidR="00062CC8" w:rsidRPr="00787235">
        <w:rPr>
          <w:color w:val="2F5496" w:themeColor="accent1" w:themeShade="BF"/>
          <w:lang w:val="et-EE"/>
        </w:rPr>
        <w:t>le</w:t>
      </w:r>
      <w:r w:rsidRPr="00787235">
        <w:rPr>
          <w:color w:val="2F5496" w:themeColor="accent1" w:themeShade="BF"/>
          <w:lang w:val="et-EE"/>
        </w:rPr>
        <w:t xml:space="preserve"> toote/teenuse</w:t>
      </w:r>
      <w:r w:rsidR="00062CC8" w:rsidRPr="00787235">
        <w:rPr>
          <w:color w:val="2F5496" w:themeColor="accent1" w:themeShade="BF"/>
          <w:lang w:val="et-EE"/>
        </w:rPr>
        <w:t xml:space="preserve"> elluviimisele seatud</w:t>
      </w:r>
      <w:r w:rsidRPr="00787235">
        <w:rPr>
          <w:color w:val="2F5496" w:themeColor="accent1" w:themeShade="BF"/>
          <w:lang w:val="et-EE"/>
        </w:rPr>
        <w:t xml:space="preserve"> </w:t>
      </w:r>
      <w:r w:rsidR="00062CC8" w:rsidRPr="00787235">
        <w:rPr>
          <w:color w:val="2F5496" w:themeColor="accent1" w:themeShade="BF"/>
          <w:lang w:val="et-EE"/>
        </w:rPr>
        <w:t>eel</w:t>
      </w:r>
      <w:r w:rsidRPr="00787235">
        <w:rPr>
          <w:color w:val="2F5496" w:themeColor="accent1" w:themeShade="BF"/>
          <w:lang w:val="et-EE"/>
        </w:rPr>
        <w:t>tingimused</w:t>
      </w:r>
      <w:r w:rsidRPr="00787235">
        <w:rPr>
          <w:color w:val="000000" w:themeColor="text1"/>
          <w:lang w:val="et-EE"/>
        </w:rPr>
        <w:t>:</w:t>
      </w:r>
    </w:p>
    <w:p w14:paraId="5B391683" w14:textId="77777777" w:rsidR="0054174E" w:rsidRPr="00787235" w:rsidRDefault="0054174E" w:rsidP="003F55BE">
      <w:pPr>
        <w:ind w:left="57"/>
        <w:jc w:val="both"/>
        <w:rPr>
          <w:color w:val="000000" w:themeColor="text1"/>
          <w:lang w:val="et-EE"/>
        </w:rPr>
      </w:pPr>
    </w:p>
    <w:p w14:paraId="46C80B29" w14:textId="77777777" w:rsidR="00B10400" w:rsidRDefault="00B10400" w:rsidP="00B10400">
      <w:pPr>
        <w:pStyle w:val="ListParagraph"/>
        <w:numPr>
          <w:ilvl w:val="0"/>
          <w:numId w:val="4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toode/teenus on ettevõtte enda poolt väljaarendatud </w:t>
      </w:r>
    </w:p>
    <w:p w14:paraId="03610B3A" w14:textId="77777777" w:rsidR="00B10400" w:rsidRDefault="00B10400" w:rsidP="00B10400">
      <w:pPr>
        <w:pStyle w:val="ListParagraph"/>
        <w:numPr>
          <w:ilvl w:val="0"/>
          <w:numId w:val="4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toode/teenus on uuenduslik;</w:t>
      </w:r>
    </w:p>
    <w:p w14:paraId="3CF84FB1" w14:textId="77777777" w:rsidR="00B10400" w:rsidRDefault="00B10400" w:rsidP="00B10400">
      <w:pPr>
        <w:pStyle w:val="ListParagraph"/>
        <w:numPr>
          <w:ilvl w:val="0"/>
          <w:numId w:val="4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lastRenderedPageBreak/>
        <w:t xml:space="preserve">toote/teenuse </w:t>
      </w:r>
      <w:proofErr w:type="spellStart"/>
      <w:r>
        <w:rPr>
          <w:color w:val="000000" w:themeColor="text1"/>
          <w:lang w:val="et-EE"/>
        </w:rPr>
        <w:t>prototüüpimise</w:t>
      </w:r>
      <w:proofErr w:type="spellEnd"/>
      <w:r>
        <w:rPr>
          <w:color w:val="000000" w:themeColor="text1"/>
          <w:lang w:val="et-EE"/>
        </w:rPr>
        <w:t xml:space="preserve"> faas on läbitud ja tegemist on funktsioneeriva toote/teenusega;</w:t>
      </w:r>
    </w:p>
    <w:p w14:paraId="1D1605CE" w14:textId="77777777" w:rsidR="00B10400" w:rsidRDefault="00B10400" w:rsidP="00B10400">
      <w:pPr>
        <w:pStyle w:val="ListParagraph"/>
        <w:numPr>
          <w:ilvl w:val="0"/>
          <w:numId w:val="4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seda ei ole varasemalt Tallinna linnas rakendatud või on rakendatud, kuid ettevõtte poolt pakutud lahendus on säästlikum, keskkonnasõbralikum, uuenduslikum või muul moel parem ja silmapaistvam;</w:t>
      </w:r>
    </w:p>
    <w:p w14:paraId="70E974C4" w14:textId="77777777" w:rsidR="00B10400" w:rsidRDefault="00B10400" w:rsidP="00B10400">
      <w:pPr>
        <w:pStyle w:val="ListParagraph"/>
        <w:numPr>
          <w:ilvl w:val="0"/>
          <w:numId w:val="4"/>
        </w:numPr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sarnast lahendust on rakendatud mujal maailmas. </w:t>
      </w:r>
    </w:p>
    <w:p w14:paraId="30E2FF69" w14:textId="77777777" w:rsidR="0054174E" w:rsidRPr="00787235" w:rsidRDefault="0054174E" w:rsidP="003F55BE">
      <w:pPr>
        <w:pStyle w:val="ListParagraph"/>
        <w:jc w:val="both"/>
        <w:rPr>
          <w:color w:val="000000" w:themeColor="text1"/>
          <w:lang w:val="et-EE"/>
        </w:rPr>
      </w:pPr>
    </w:p>
    <w:p w14:paraId="0EE28E96" w14:textId="0F6D2B94" w:rsidR="007A321D" w:rsidRDefault="006F5EE1" w:rsidP="003F55BE">
      <w:pPr>
        <w:jc w:val="both"/>
        <w:rPr>
          <w:color w:val="000000" w:themeColor="text1"/>
          <w:lang w:val="et-EE"/>
        </w:rPr>
      </w:pPr>
      <w:r w:rsidRPr="00787235">
        <w:rPr>
          <w:color w:val="000000" w:themeColor="text1"/>
          <w:lang w:val="et-EE"/>
        </w:rPr>
        <w:t xml:space="preserve">Toetuse taotlemise aluseks </w:t>
      </w:r>
      <w:r w:rsidRPr="002C24CA">
        <w:rPr>
          <w:color w:val="2F5496" w:themeColor="accent1" w:themeShade="BF"/>
          <w:lang w:val="et-EE"/>
        </w:rPr>
        <w:t xml:space="preserve">ettevõtte poolt esitatud </w:t>
      </w:r>
      <w:r w:rsidR="002C24CA">
        <w:rPr>
          <w:color w:val="2F5496" w:themeColor="accent1" w:themeShade="BF"/>
          <w:lang w:val="et-EE"/>
        </w:rPr>
        <w:t>taotlus</w:t>
      </w:r>
      <w:r w:rsidRPr="00787235">
        <w:rPr>
          <w:color w:val="000000" w:themeColor="text1"/>
          <w:lang w:val="et-EE"/>
        </w:rPr>
        <w:t>, mis sisaldab:</w:t>
      </w:r>
    </w:p>
    <w:p w14:paraId="6A2D7B5E" w14:textId="77777777" w:rsidR="0054174E" w:rsidRPr="00787235" w:rsidRDefault="0054174E" w:rsidP="003F55BE">
      <w:pPr>
        <w:jc w:val="both"/>
        <w:rPr>
          <w:color w:val="000000" w:themeColor="text1"/>
          <w:lang w:val="et-EE"/>
        </w:rPr>
      </w:pPr>
    </w:p>
    <w:p w14:paraId="06543557" w14:textId="6DE2C499" w:rsidR="0044684E" w:rsidRPr="0044684E" w:rsidRDefault="002C24CA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ettevõtte andmeid </w:t>
      </w:r>
      <w:r w:rsidR="0044684E">
        <w:rPr>
          <w:color w:val="000000" w:themeColor="text1"/>
          <w:lang w:val="et-EE"/>
        </w:rPr>
        <w:t xml:space="preserve">(taotlemise aluseks olevad tingimused täidetud) </w:t>
      </w:r>
      <w:r>
        <w:rPr>
          <w:color w:val="000000" w:themeColor="text1"/>
          <w:lang w:val="et-EE"/>
        </w:rPr>
        <w:t>ja lühikest tegevuse ülevaadet</w:t>
      </w:r>
      <w:r w:rsidR="0054174E">
        <w:rPr>
          <w:color w:val="000000" w:themeColor="text1"/>
          <w:lang w:val="et-EE"/>
        </w:rPr>
        <w:t>;</w:t>
      </w:r>
    </w:p>
    <w:p w14:paraId="338A3AD8" w14:textId="2F9D20A9" w:rsidR="002C24CA" w:rsidRDefault="002C24CA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toote/teenuse kirjeldust ja senist rakendatust/ajalugu</w:t>
      </w:r>
      <w:r w:rsidR="0054174E">
        <w:rPr>
          <w:color w:val="000000" w:themeColor="text1"/>
          <w:lang w:val="et-EE"/>
        </w:rPr>
        <w:t>;</w:t>
      </w:r>
    </w:p>
    <w:p w14:paraId="42D3AC0F" w14:textId="39FACFA2" w:rsidR="002C24CA" w:rsidRDefault="002C24CA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projekti kirjeldust koostööks Tallinna linnaga sh </w:t>
      </w:r>
      <w:r w:rsidR="0044684E">
        <w:rPr>
          <w:color w:val="000000" w:themeColor="text1"/>
          <w:lang w:val="et-EE"/>
        </w:rPr>
        <w:t>vajaduste kirjeldust Tallinna linna poolt, tegevuste ülevaadet</w:t>
      </w:r>
      <w:r w:rsidR="0054174E">
        <w:rPr>
          <w:color w:val="000000" w:themeColor="text1"/>
          <w:lang w:val="et-EE"/>
        </w:rPr>
        <w:t>;</w:t>
      </w:r>
      <w:r w:rsidR="0044684E">
        <w:rPr>
          <w:color w:val="000000" w:themeColor="text1"/>
          <w:lang w:val="et-EE"/>
        </w:rPr>
        <w:t xml:space="preserve"> </w:t>
      </w:r>
    </w:p>
    <w:p w14:paraId="34C72A30" w14:textId="65FC4454" w:rsidR="002C24CA" w:rsidRDefault="002C24CA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projekti eelarve jaotust sh kuluallikate lõikes ja omafinantseeringut välja tuues</w:t>
      </w:r>
      <w:r w:rsidR="0054174E">
        <w:rPr>
          <w:color w:val="000000" w:themeColor="text1"/>
          <w:lang w:val="et-EE"/>
        </w:rPr>
        <w:t>;</w:t>
      </w:r>
    </w:p>
    <w:p w14:paraId="3ABD4A73" w14:textId="55D4F1A9" w:rsidR="0044684E" w:rsidRPr="002C24CA" w:rsidRDefault="0044684E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projekti </w:t>
      </w:r>
      <w:r w:rsidR="0054174E">
        <w:rPr>
          <w:color w:val="000000" w:themeColor="text1"/>
          <w:lang w:val="et-EE"/>
        </w:rPr>
        <w:t xml:space="preserve">rakendamise </w:t>
      </w:r>
      <w:r>
        <w:rPr>
          <w:color w:val="000000" w:themeColor="text1"/>
          <w:lang w:val="et-EE"/>
        </w:rPr>
        <w:t>eeldatavat ajakava</w:t>
      </w:r>
      <w:r w:rsidR="0054174E">
        <w:rPr>
          <w:color w:val="000000" w:themeColor="text1"/>
          <w:lang w:val="et-EE"/>
        </w:rPr>
        <w:t xml:space="preserve">. </w:t>
      </w:r>
    </w:p>
    <w:p w14:paraId="399829E6" w14:textId="77777777" w:rsidR="007A321D" w:rsidRPr="00787235" w:rsidRDefault="007A321D" w:rsidP="003F55BE">
      <w:pPr>
        <w:pStyle w:val="ListParagraph"/>
        <w:jc w:val="both"/>
        <w:rPr>
          <w:color w:val="000000" w:themeColor="text1"/>
          <w:lang w:val="et-EE"/>
        </w:rPr>
      </w:pPr>
    </w:p>
    <w:p w14:paraId="15B237FB" w14:textId="3BAB3156" w:rsidR="007A321D" w:rsidRDefault="00B95E0C" w:rsidP="003F55BE">
      <w:pPr>
        <w:pStyle w:val="ListParagraph"/>
        <w:numPr>
          <w:ilvl w:val="0"/>
          <w:numId w:val="2"/>
        </w:numPr>
        <w:jc w:val="both"/>
        <w:rPr>
          <w:color w:val="2F5496" w:themeColor="accent1" w:themeShade="BF"/>
          <w:lang w:val="et-EE"/>
        </w:rPr>
      </w:pPr>
      <w:r w:rsidRPr="00787235">
        <w:rPr>
          <w:color w:val="2F5496" w:themeColor="accent1" w:themeShade="BF"/>
          <w:lang w:val="et-EE"/>
        </w:rPr>
        <w:t>Taotl</w:t>
      </w:r>
      <w:r w:rsidR="00787235">
        <w:rPr>
          <w:color w:val="2F5496" w:themeColor="accent1" w:themeShade="BF"/>
          <w:lang w:val="et-EE"/>
        </w:rPr>
        <w:t xml:space="preserve">emise protsessi kirjeldus </w:t>
      </w:r>
      <w:r w:rsidR="00DF034C">
        <w:rPr>
          <w:color w:val="2F5496" w:themeColor="accent1" w:themeShade="BF"/>
          <w:lang w:val="et-EE"/>
        </w:rPr>
        <w:t>ja komisjoni otsused</w:t>
      </w:r>
    </w:p>
    <w:p w14:paraId="66B07A27" w14:textId="0FE084A1" w:rsidR="00787235" w:rsidRDefault="00787235" w:rsidP="003F55BE">
      <w:pPr>
        <w:jc w:val="both"/>
        <w:rPr>
          <w:color w:val="2F5496" w:themeColor="accent1" w:themeShade="BF"/>
          <w:lang w:val="et-EE"/>
        </w:rPr>
      </w:pPr>
    </w:p>
    <w:p w14:paraId="764B0B21" w14:textId="77777777" w:rsidR="00B10400" w:rsidRDefault="00787235" w:rsidP="003F55BE">
      <w:pPr>
        <w:jc w:val="both"/>
        <w:rPr>
          <w:color w:val="000000" w:themeColor="text1"/>
          <w:lang w:val="et-EE"/>
        </w:rPr>
      </w:pPr>
      <w:r w:rsidRPr="002C24CA">
        <w:rPr>
          <w:color w:val="2F5496" w:themeColor="accent1" w:themeShade="BF"/>
          <w:lang w:val="et-EE"/>
        </w:rPr>
        <w:t xml:space="preserve">Taotlusi esitatakse 2 korda aastas </w:t>
      </w:r>
      <w:r>
        <w:rPr>
          <w:color w:val="000000" w:themeColor="text1"/>
          <w:lang w:val="et-EE"/>
        </w:rPr>
        <w:t xml:space="preserve">määratletud ajaperioodi jooksul.  </w:t>
      </w:r>
      <w:r w:rsidR="00B10400">
        <w:rPr>
          <w:color w:val="000000" w:themeColor="text1"/>
          <w:lang w:val="et-EE"/>
        </w:rPr>
        <w:t xml:space="preserve">Mõlemad taotlusvoorud on tähtajalised. </w:t>
      </w:r>
    </w:p>
    <w:p w14:paraId="63EBCE4B" w14:textId="3E01B0D9" w:rsidR="008974E3" w:rsidRDefault="00787235" w:rsidP="003F55BE">
      <w:p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Taotlused esitatakse interaktiivselt </w:t>
      </w:r>
      <w:proofErr w:type="spellStart"/>
      <w:r>
        <w:rPr>
          <w:color w:val="000000" w:themeColor="text1"/>
          <w:lang w:val="et-EE"/>
        </w:rPr>
        <w:t>Tehnopoli</w:t>
      </w:r>
      <w:proofErr w:type="spellEnd"/>
      <w:r>
        <w:rPr>
          <w:color w:val="000000" w:themeColor="text1"/>
          <w:lang w:val="et-EE"/>
        </w:rPr>
        <w:t xml:space="preserve"> </w:t>
      </w:r>
      <w:r w:rsidR="00B10400">
        <w:rPr>
          <w:color w:val="000000" w:themeColor="text1"/>
          <w:lang w:val="et-EE"/>
        </w:rPr>
        <w:t>kodulehe kaudu</w:t>
      </w:r>
      <w:r>
        <w:rPr>
          <w:color w:val="000000" w:themeColor="text1"/>
          <w:lang w:val="et-EE"/>
        </w:rPr>
        <w:t>.</w:t>
      </w:r>
      <w:r w:rsidR="0054174E">
        <w:rPr>
          <w:color w:val="000000" w:themeColor="text1"/>
          <w:lang w:val="et-EE"/>
        </w:rPr>
        <w:t xml:space="preserve"> </w:t>
      </w:r>
      <w:r>
        <w:rPr>
          <w:color w:val="000000" w:themeColor="text1"/>
          <w:lang w:val="et-EE"/>
        </w:rPr>
        <w:t xml:space="preserve">Taotlusi menetletakse </w:t>
      </w:r>
      <w:proofErr w:type="spellStart"/>
      <w:r>
        <w:rPr>
          <w:color w:val="000000" w:themeColor="text1"/>
          <w:lang w:val="et-EE"/>
        </w:rPr>
        <w:t>Tehnopoli</w:t>
      </w:r>
      <w:proofErr w:type="spellEnd"/>
      <w:r>
        <w:rPr>
          <w:color w:val="000000" w:themeColor="text1"/>
          <w:lang w:val="et-EE"/>
        </w:rPr>
        <w:t xml:space="preserve"> poolt voorude kaupa.</w:t>
      </w:r>
      <w:r w:rsidR="0054174E">
        <w:rPr>
          <w:color w:val="000000" w:themeColor="text1"/>
          <w:lang w:val="et-EE"/>
        </w:rPr>
        <w:t xml:space="preserve"> </w:t>
      </w:r>
      <w:r w:rsidR="008974E3">
        <w:rPr>
          <w:color w:val="000000" w:themeColor="text1"/>
          <w:lang w:val="et-EE"/>
        </w:rPr>
        <w:t xml:space="preserve">Taotluste menetlemise </w:t>
      </w:r>
      <w:r w:rsidR="008974E3" w:rsidRPr="002C24CA">
        <w:rPr>
          <w:color w:val="2F5496" w:themeColor="accent1" w:themeShade="BF"/>
          <w:lang w:val="et-EE"/>
        </w:rPr>
        <w:t>eelvoorus</w:t>
      </w:r>
      <w:r w:rsidR="008974E3">
        <w:rPr>
          <w:color w:val="000000" w:themeColor="text1"/>
          <w:lang w:val="et-EE"/>
        </w:rPr>
        <w:t xml:space="preserve"> kontrollib </w:t>
      </w:r>
      <w:proofErr w:type="spellStart"/>
      <w:r w:rsidR="008974E3">
        <w:rPr>
          <w:color w:val="000000" w:themeColor="text1"/>
          <w:lang w:val="et-EE"/>
        </w:rPr>
        <w:t>Tehnopol</w:t>
      </w:r>
      <w:proofErr w:type="spellEnd"/>
      <w:r w:rsidR="008974E3">
        <w:rPr>
          <w:color w:val="000000" w:themeColor="text1"/>
          <w:lang w:val="et-EE"/>
        </w:rPr>
        <w:t xml:space="preserve">: </w:t>
      </w:r>
    </w:p>
    <w:p w14:paraId="0EE96BAE" w14:textId="77777777" w:rsidR="0054174E" w:rsidRDefault="0054174E" w:rsidP="003F55BE">
      <w:pPr>
        <w:jc w:val="both"/>
        <w:rPr>
          <w:color w:val="000000" w:themeColor="text1"/>
          <w:lang w:val="et-EE"/>
        </w:rPr>
      </w:pPr>
    </w:p>
    <w:p w14:paraId="1E794C0D" w14:textId="6BE81E7C" w:rsidR="008974E3" w:rsidRDefault="0054174E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t</w:t>
      </w:r>
      <w:r w:rsidR="008974E3">
        <w:rPr>
          <w:color w:val="000000" w:themeColor="text1"/>
          <w:lang w:val="et-EE"/>
        </w:rPr>
        <w:t>aotleja vastavust nõuetele</w:t>
      </w:r>
      <w:r>
        <w:rPr>
          <w:color w:val="000000" w:themeColor="text1"/>
          <w:lang w:val="et-EE"/>
        </w:rPr>
        <w:t>;</w:t>
      </w:r>
      <w:r w:rsidR="008974E3">
        <w:rPr>
          <w:color w:val="000000" w:themeColor="text1"/>
          <w:lang w:val="et-EE"/>
        </w:rPr>
        <w:t xml:space="preserve"> </w:t>
      </w:r>
    </w:p>
    <w:p w14:paraId="570596CC" w14:textId="03813A75" w:rsidR="008974E3" w:rsidRDefault="0054174E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t</w:t>
      </w:r>
      <w:r w:rsidR="008974E3">
        <w:rPr>
          <w:color w:val="000000" w:themeColor="text1"/>
          <w:lang w:val="et-EE"/>
        </w:rPr>
        <w:t>aotluse ja projekti kirjelduses toodud kirjelduse vastavust nõuetele</w:t>
      </w:r>
      <w:r>
        <w:rPr>
          <w:color w:val="000000" w:themeColor="text1"/>
          <w:lang w:val="et-EE"/>
        </w:rPr>
        <w:t xml:space="preserve">. </w:t>
      </w:r>
    </w:p>
    <w:p w14:paraId="0FAC4EBB" w14:textId="77777777" w:rsidR="0054174E" w:rsidRDefault="0054174E" w:rsidP="003F55BE">
      <w:pPr>
        <w:pStyle w:val="ListParagraph"/>
        <w:jc w:val="both"/>
        <w:rPr>
          <w:color w:val="000000" w:themeColor="text1"/>
          <w:lang w:val="et-EE"/>
        </w:rPr>
      </w:pPr>
    </w:p>
    <w:p w14:paraId="439978A0" w14:textId="5E886303" w:rsidR="006708CC" w:rsidRDefault="008974E3" w:rsidP="003F55BE">
      <w:p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Lisaks uurib </w:t>
      </w:r>
      <w:proofErr w:type="spellStart"/>
      <w:r>
        <w:rPr>
          <w:color w:val="000000" w:themeColor="text1"/>
          <w:lang w:val="et-EE"/>
        </w:rPr>
        <w:t>Tehnopol</w:t>
      </w:r>
      <w:proofErr w:type="spellEnd"/>
      <w:r>
        <w:rPr>
          <w:color w:val="000000" w:themeColor="text1"/>
          <w:lang w:val="et-EE"/>
        </w:rPr>
        <w:t xml:space="preserve"> vajadusel täiendavat infot taotleja ja taotluste kohta</w:t>
      </w:r>
      <w:r w:rsidR="003A31FC">
        <w:rPr>
          <w:color w:val="000000" w:themeColor="text1"/>
          <w:lang w:val="et-EE"/>
        </w:rPr>
        <w:t xml:space="preserve"> (kirjalikul ja suulisel teel, kasutades </w:t>
      </w:r>
      <w:proofErr w:type="spellStart"/>
      <w:r w:rsidR="003A31FC">
        <w:rPr>
          <w:color w:val="000000" w:themeColor="text1"/>
          <w:lang w:val="et-EE"/>
        </w:rPr>
        <w:t>online</w:t>
      </w:r>
      <w:proofErr w:type="spellEnd"/>
      <w:r w:rsidR="003A31FC">
        <w:rPr>
          <w:color w:val="000000" w:themeColor="text1"/>
          <w:lang w:val="et-EE"/>
        </w:rPr>
        <w:t xml:space="preserve"> kanaleid)</w:t>
      </w:r>
      <w:r>
        <w:rPr>
          <w:color w:val="000000" w:themeColor="text1"/>
          <w:lang w:val="et-EE"/>
        </w:rPr>
        <w:t xml:space="preserve">, </w:t>
      </w:r>
      <w:r w:rsidR="00B10400">
        <w:rPr>
          <w:color w:val="000000" w:themeColor="text1"/>
          <w:lang w:val="et-EE"/>
        </w:rPr>
        <w:t>mis on</w:t>
      </w:r>
      <w:r>
        <w:rPr>
          <w:color w:val="000000" w:themeColor="text1"/>
          <w:lang w:val="et-EE"/>
        </w:rPr>
        <w:t xml:space="preserve"> vajalik eelvooru</w:t>
      </w:r>
      <w:r w:rsidR="00B10400">
        <w:rPr>
          <w:color w:val="000000" w:themeColor="text1"/>
          <w:lang w:val="et-EE"/>
        </w:rPr>
        <w:t xml:space="preserve"> läbinud taotlejate ja taotluse osas</w:t>
      </w:r>
      <w:r>
        <w:rPr>
          <w:color w:val="000000" w:themeColor="text1"/>
          <w:lang w:val="et-EE"/>
        </w:rPr>
        <w:t xml:space="preserve"> otsuse tegemiseks. Eelvooru otsuse alusel teeb </w:t>
      </w:r>
      <w:proofErr w:type="spellStart"/>
      <w:r>
        <w:rPr>
          <w:color w:val="000000" w:themeColor="text1"/>
          <w:lang w:val="et-EE"/>
        </w:rPr>
        <w:t>Tehnopol</w:t>
      </w:r>
      <w:proofErr w:type="spellEnd"/>
      <w:r>
        <w:rPr>
          <w:color w:val="000000" w:themeColor="text1"/>
          <w:lang w:val="et-EE"/>
        </w:rPr>
        <w:t xml:space="preserve"> ettepaneku </w:t>
      </w:r>
      <w:r w:rsidR="00B10400">
        <w:rPr>
          <w:color w:val="000000" w:themeColor="text1"/>
          <w:lang w:val="et-EE"/>
        </w:rPr>
        <w:t>Tallinna linna poolt</w:t>
      </w:r>
      <w:r>
        <w:rPr>
          <w:color w:val="000000" w:themeColor="text1"/>
          <w:lang w:val="et-EE"/>
        </w:rPr>
        <w:t xml:space="preserve"> määratud kontaktisikule ettevõtete ja projektide osas, kes pääsevad lõppvooru. </w:t>
      </w:r>
      <w:r w:rsidR="00866D5F">
        <w:rPr>
          <w:color w:val="000000" w:themeColor="text1"/>
          <w:lang w:val="et-EE"/>
        </w:rPr>
        <w:t>Lõppvooru</w:t>
      </w:r>
      <w:r w:rsidR="00B10400">
        <w:rPr>
          <w:color w:val="000000" w:themeColor="text1"/>
          <w:lang w:val="et-EE"/>
        </w:rPr>
        <w:t>s</w:t>
      </w:r>
      <w:r w:rsidR="00866D5F">
        <w:rPr>
          <w:color w:val="000000" w:themeColor="text1"/>
          <w:lang w:val="et-EE"/>
        </w:rPr>
        <w:t xml:space="preserve"> </w:t>
      </w:r>
      <w:r w:rsidR="00B10400">
        <w:rPr>
          <w:color w:val="000000" w:themeColor="text1"/>
          <w:lang w:val="et-EE"/>
        </w:rPr>
        <w:t>soovituslikult esitlusele tulevate projektide arv on</w:t>
      </w:r>
      <w:r w:rsidR="00866D5F">
        <w:rPr>
          <w:color w:val="000000" w:themeColor="text1"/>
          <w:lang w:val="et-EE"/>
        </w:rPr>
        <w:t xml:space="preserve"> </w:t>
      </w:r>
      <w:r w:rsidR="00866D5F" w:rsidRPr="00866D5F">
        <w:rPr>
          <w:color w:val="2F5496" w:themeColor="accent1" w:themeShade="BF"/>
          <w:lang w:val="et-EE"/>
        </w:rPr>
        <w:t>1</w:t>
      </w:r>
      <w:r w:rsidR="00B93273">
        <w:rPr>
          <w:color w:val="2F5496" w:themeColor="accent1" w:themeShade="BF"/>
          <w:lang w:val="et-EE"/>
        </w:rPr>
        <w:t>5</w:t>
      </w:r>
      <w:r w:rsidR="00866D5F" w:rsidRPr="00866D5F">
        <w:rPr>
          <w:color w:val="2F5496" w:themeColor="accent1" w:themeShade="BF"/>
          <w:lang w:val="et-EE"/>
        </w:rPr>
        <w:t xml:space="preserve"> projekti/taotlust</w:t>
      </w:r>
      <w:r w:rsidR="00866D5F">
        <w:rPr>
          <w:color w:val="000000" w:themeColor="text1"/>
          <w:lang w:val="et-EE"/>
        </w:rPr>
        <w:t>.</w:t>
      </w:r>
      <w:r w:rsidR="0054174E">
        <w:rPr>
          <w:color w:val="000000" w:themeColor="text1"/>
          <w:lang w:val="et-EE"/>
        </w:rPr>
        <w:t xml:space="preserve"> </w:t>
      </w:r>
      <w:r w:rsidR="006708CC">
        <w:rPr>
          <w:color w:val="000000" w:themeColor="text1"/>
          <w:lang w:val="et-EE"/>
        </w:rPr>
        <w:t xml:space="preserve">Lõppvooru mittepääsenud taotluste kohta annab </w:t>
      </w:r>
      <w:proofErr w:type="spellStart"/>
      <w:r w:rsidR="006708CC">
        <w:rPr>
          <w:color w:val="000000" w:themeColor="text1"/>
          <w:lang w:val="et-EE"/>
        </w:rPr>
        <w:t>Tehnopol</w:t>
      </w:r>
      <w:proofErr w:type="spellEnd"/>
      <w:r w:rsidR="006708CC">
        <w:rPr>
          <w:color w:val="000000" w:themeColor="text1"/>
          <w:lang w:val="et-EE"/>
        </w:rPr>
        <w:t xml:space="preserve"> igale taotlejale tagasiside. </w:t>
      </w:r>
    </w:p>
    <w:p w14:paraId="2363E176" w14:textId="77777777" w:rsidR="0054174E" w:rsidRDefault="0054174E" w:rsidP="003F55BE">
      <w:pPr>
        <w:jc w:val="both"/>
        <w:rPr>
          <w:color w:val="2F5496" w:themeColor="accent1" w:themeShade="BF"/>
          <w:lang w:val="et-EE"/>
        </w:rPr>
      </w:pPr>
    </w:p>
    <w:p w14:paraId="25AA21EA" w14:textId="15ECB956" w:rsidR="00C109DC" w:rsidRDefault="008974E3" w:rsidP="003F55BE">
      <w:pPr>
        <w:jc w:val="both"/>
        <w:rPr>
          <w:color w:val="000000" w:themeColor="text1"/>
          <w:lang w:val="et-EE"/>
        </w:rPr>
      </w:pPr>
      <w:r w:rsidRPr="002C24CA">
        <w:rPr>
          <w:color w:val="2F5496" w:themeColor="accent1" w:themeShade="BF"/>
          <w:lang w:val="et-EE"/>
        </w:rPr>
        <w:t>Lõppvoorus</w:t>
      </w:r>
      <w:r w:rsidR="00B93273">
        <w:rPr>
          <w:color w:val="000000" w:themeColor="text1"/>
          <w:lang w:val="et-EE"/>
        </w:rPr>
        <w:t xml:space="preserve"> e</w:t>
      </w:r>
      <w:r>
        <w:rPr>
          <w:color w:val="000000" w:themeColor="text1"/>
          <w:lang w:val="et-EE"/>
        </w:rPr>
        <w:t>sitleb taotluse esitaja oma projekti komisjoni ees</w:t>
      </w:r>
      <w:r w:rsidR="00B93273">
        <w:rPr>
          <w:color w:val="000000" w:themeColor="text1"/>
          <w:lang w:val="et-EE"/>
        </w:rPr>
        <w:t>.</w:t>
      </w:r>
      <w:r w:rsidR="0054174E">
        <w:rPr>
          <w:color w:val="000000" w:themeColor="text1"/>
          <w:lang w:val="et-EE"/>
        </w:rPr>
        <w:t xml:space="preserve"> </w:t>
      </w:r>
      <w:r w:rsidRPr="00B93273">
        <w:rPr>
          <w:color w:val="000000" w:themeColor="text1"/>
          <w:lang w:val="et-EE"/>
        </w:rPr>
        <w:t xml:space="preserve">Komisjoni koosseisu paneb kokku </w:t>
      </w:r>
      <w:proofErr w:type="spellStart"/>
      <w:r w:rsidRPr="00B93273">
        <w:rPr>
          <w:color w:val="000000" w:themeColor="text1"/>
          <w:lang w:val="et-EE"/>
        </w:rPr>
        <w:t>Tehnopol</w:t>
      </w:r>
      <w:proofErr w:type="spellEnd"/>
      <w:r w:rsidRPr="00B93273">
        <w:rPr>
          <w:color w:val="000000" w:themeColor="text1"/>
          <w:lang w:val="et-EE"/>
        </w:rPr>
        <w:t xml:space="preserve"> koostöös Tallinna l</w:t>
      </w:r>
      <w:r w:rsidR="00745779">
        <w:rPr>
          <w:color w:val="000000" w:themeColor="text1"/>
          <w:lang w:val="et-EE"/>
        </w:rPr>
        <w:t>inna</w:t>
      </w:r>
      <w:r w:rsidRPr="00B93273">
        <w:rPr>
          <w:color w:val="000000" w:themeColor="text1"/>
          <w:lang w:val="et-EE"/>
        </w:rPr>
        <w:t xml:space="preserve"> esindaja</w:t>
      </w:r>
      <w:r w:rsidR="00745779">
        <w:rPr>
          <w:color w:val="000000" w:themeColor="text1"/>
          <w:lang w:val="et-EE"/>
        </w:rPr>
        <w:t>te</w:t>
      </w:r>
      <w:r w:rsidRPr="00B93273">
        <w:rPr>
          <w:color w:val="000000" w:themeColor="text1"/>
          <w:lang w:val="et-EE"/>
        </w:rPr>
        <w:t xml:space="preserve">ga. </w:t>
      </w:r>
      <w:r w:rsidR="00B93273">
        <w:rPr>
          <w:color w:val="000000" w:themeColor="text1"/>
          <w:lang w:val="et-EE"/>
        </w:rPr>
        <w:t>Komisjoni koosseisu kuuluvad nii Tallinna linna esindajad (soovitavalt neist valdkondadest, mis valdkonnas on ettevõtete taotlused) kui ka äri- ja investeerimi</w:t>
      </w:r>
      <w:r w:rsidR="0054174E">
        <w:rPr>
          <w:color w:val="000000" w:themeColor="text1"/>
          <w:lang w:val="et-EE"/>
        </w:rPr>
        <w:t xml:space="preserve">svaldkonna </w:t>
      </w:r>
      <w:r w:rsidR="00B93273">
        <w:rPr>
          <w:color w:val="000000" w:themeColor="text1"/>
          <w:lang w:val="et-EE"/>
        </w:rPr>
        <w:t xml:space="preserve">ning targa linna valdkonna eksperdid ja esindajad (ettepanek </w:t>
      </w:r>
      <w:proofErr w:type="spellStart"/>
      <w:r w:rsidR="00B93273">
        <w:rPr>
          <w:color w:val="000000" w:themeColor="text1"/>
          <w:lang w:val="et-EE"/>
        </w:rPr>
        <w:t>Tehnopoli</w:t>
      </w:r>
      <w:proofErr w:type="spellEnd"/>
      <w:r w:rsidR="00B93273">
        <w:rPr>
          <w:color w:val="000000" w:themeColor="text1"/>
          <w:lang w:val="et-EE"/>
        </w:rPr>
        <w:t xml:space="preserve"> poolt). K</w:t>
      </w:r>
      <w:r>
        <w:rPr>
          <w:color w:val="000000" w:themeColor="text1"/>
          <w:lang w:val="et-EE"/>
        </w:rPr>
        <w:t>omisjon koguneb 2 korda aastas</w:t>
      </w:r>
      <w:r w:rsidR="00B93273">
        <w:rPr>
          <w:color w:val="000000" w:themeColor="text1"/>
          <w:lang w:val="et-EE"/>
        </w:rPr>
        <w:t xml:space="preserve">. </w:t>
      </w:r>
      <w:r w:rsidR="00C109DC">
        <w:rPr>
          <w:color w:val="000000" w:themeColor="text1"/>
          <w:lang w:val="et-EE"/>
        </w:rPr>
        <w:t>Komisjoni teeb otsuse toetuse saajate kohta</w:t>
      </w:r>
      <w:r w:rsidR="00B93273">
        <w:rPr>
          <w:color w:val="000000" w:themeColor="text1"/>
          <w:lang w:val="et-EE"/>
        </w:rPr>
        <w:t>.</w:t>
      </w:r>
    </w:p>
    <w:p w14:paraId="3EB4DF45" w14:textId="620BF6F3" w:rsidR="00C109DC" w:rsidRDefault="00C109DC" w:rsidP="003F55BE">
      <w:pPr>
        <w:jc w:val="both"/>
        <w:rPr>
          <w:color w:val="000000" w:themeColor="text1"/>
          <w:lang w:val="et-EE"/>
        </w:rPr>
      </w:pPr>
      <w:r w:rsidRPr="002C24CA">
        <w:rPr>
          <w:color w:val="2F5496" w:themeColor="accent1" w:themeShade="BF"/>
          <w:lang w:val="et-EE"/>
        </w:rPr>
        <w:t xml:space="preserve">Komisjoni otsuse </w:t>
      </w:r>
      <w:r>
        <w:rPr>
          <w:color w:val="000000" w:themeColor="text1"/>
          <w:lang w:val="et-EE"/>
        </w:rPr>
        <w:t xml:space="preserve">alusel vormistab </w:t>
      </w:r>
      <w:proofErr w:type="spellStart"/>
      <w:r>
        <w:rPr>
          <w:color w:val="000000" w:themeColor="text1"/>
          <w:lang w:val="et-EE"/>
        </w:rPr>
        <w:t>Tehnopol</w:t>
      </w:r>
      <w:proofErr w:type="spellEnd"/>
      <w:r>
        <w:rPr>
          <w:color w:val="000000" w:themeColor="text1"/>
          <w:lang w:val="et-EE"/>
        </w:rPr>
        <w:t xml:space="preserve"> </w:t>
      </w:r>
      <w:r w:rsidR="00B93273">
        <w:rPr>
          <w:color w:val="000000" w:themeColor="text1"/>
          <w:lang w:val="et-EE"/>
        </w:rPr>
        <w:t xml:space="preserve">juhatuse otsusega </w:t>
      </w:r>
      <w:r>
        <w:rPr>
          <w:color w:val="000000" w:themeColor="text1"/>
          <w:lang w:val="et-EE"/>
        </w:rPr>
        <w:t xml:space="preserve">toetuse saajatele toetuse väljamaksmise.  </w:t>
      </w:r>
    </w:p>
    <w:p w14:paraId="3C64DDBF" w14:textId="77777777" w:rsidR="00787235" w:rsidRPr="00787235" w:rsidRDefault="00787235" w:rsidP="003F55BE">
      <w:pPr>
        <w:pStyle w:val="ListParagraph"/>
        <w:ind w:left="1080"/>
        <w:jc w:val="both"/>
        <w:rPr>
          <w:color w:val="2F5496" w:themeColor="accent1" w:themeShade="BF"/>
          <w:lang w:val="et-EE"/>
        </w:rPr>
      </w:pPr>
    </w:p>
    <w:p w14:paraId="30BD1AF2" w14:textId="373AF26D" w:rsidR="00DF034C" w:rsidRDefault="00DF034C" w:rsidP="003F55BE">
      <w:pPr>
        <w:pStyle w:val="ListParagraph"/>
        <w:numPr>
          <w:ilvl w:val="0"/>
          <w:numId w:val="2"/>
        </w:numPr>
        <w:jc w:val="both"/>
        <w:rPr>
          <w:color w:val="2F5496" w:themeColor="accent1" w:themeShade="BF"/>
          <w:lang w:val="et-EE"/>
        </w:rPr>
      </w:pPr>
      <w:r>
        <w:rPr>
          <w:color w:val="2F5496" w:themeColor="accent1" w:themeShade="BF"/>
          <w:lang w:val="et-EE"/>
        </w:rPr>
        <w:t xml:space="preserve">Projektide elluviimine </w:t>
      </w:r>
      <w:r w:rsidR="006708CC">
        <w:rPr>
          <w:color w:val="2F5496" w:themeColor="accent1" w:themeShade="BF"/>
          <w:lang w:val="et-EE"/>
        </w:rPr>
        <w:t>ja toetuse väljamaksmine</w:t>
      </w:r>
    </w:p>
    <w:p w14:paraId="5E0FB469" w14:textId="568D46F6" w:rsidR="00DF034C" w:rsidRDefault="00DF034C" w:rsidP="003F55BE">
      <w:pPr>
        <w:jc w:val="both"/>
        <w:rPr>
          <w:color w:val="2F5496" w:themeColor="accent1" w:themeShade="BF"/>
          <w:lang w:val="et-EE"/>
        </w:rPr>
      </w:pPr>
    </w:p>
    <w:p w14:paraId="04E82775" w14:textId="7AB87AD9" w:rsidR="00DF034C" w:rsidRDefault="006708CC" w:rsidP="003F55BE">
      <w:p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Komisjoni poolt tehtud otsused taotlusvooru</w:t>
      </w:r>
      <w:r w:rsidR="00745779">
        <w:rPr>
          <w:color w:val="000000" w:themeColor="text1"/>
          <w:lang w:val="et-EE"/>
        </w:rPr>
        <w:t xml:space="preserve">st </w:t>
      </w:r>
      <w:r>
        <w:rPr>
          <w:color w:val="000000" w:themeColor="text1"/>
          <w:lang w:val="et-EE"/>
        </w:rPr>
        <w:t xml:space="preserve"> </w:t>
      </w:r>
      <w:r w:rsidR="00745779">
        <w:rPr>
          <w:color w:val="000000" w:themeColor="text1"/>
          <w:lang w:val="et-EE"/>
        </w:rPr>
        <w:t>toetuse saanute</w:t>
      </w:r>
      <w:r>
        <w:rPr>
          <w:color w:val="000000" w:themeColor="text1"/>
          <w:lang w:val="et-EE"/>
        </w:rPr>
        <w:t xml:space="preserve"> kohta kinnitab </w:t>
      </w:r>
      <w:proofErr w:type="spellStart"/>
      <w:r>
        <w:rPr>
          <w:color w:val="000000" w:themeColor="text1"/>
          <w:lang w:val="et-EE"/>
        </w:rPr>
        <w:t>Tehnopol</w:t>
      </w:r>
      <w:proofErr w:type="spellEnd"/>
      <w:r w:rsidR="008D2B11">
        <w:rPr>
          <w:color w:val="000000" w:themeColor="text1"/>
          <w:lang w:val="et-EE"/>
        </w:rPr>
        <w:t xml:space="preserve"> </w:t>
      </w:r>
      <w:r>
        <w:rPr>
          <w:color w:val="000000" w:themeColor="text1"/>
          <w:lang w:val="et-EE"/>
        </w:rPr>
        <w:t xml:space="preserve"> juhatuse otsusega, mis on aluseks taotlusvooru võitjatele toetuse väljamaksmiseks. Juhatuse </w:t>
      </w:r>
      <w:r>
        <w:rPr>
          <w:color w:val="000000" w:themeColor="text1"/>
          <w:lang w:val="et-EE"/>
        </w:rPr>
        <w:lastRenderedPageBreak/>
        <w:t>otsuse ja toetuse väljamaksmise aluseks on ettevõtte poolt esitatud</w:t>
      </w:r>
      <w:r w:rsidR="0041191C">
        <w:rPr>
          <w:color w:val="000000" w:themeColor="text1"/>
          <w:lang w:val="et-EE"/>
        </w:rPr>
        <w:t xml:space="preserve"> arve. Arve esitamise aluseks on ettevõtte ja </w:t>
      </w:r>
      <w:proofErr w:type="spellStart"/>
      <w:r w:rsidR="0041191C">
        <w:rPr>
          <w:color w:val="000000" w:themeColor="text1"/>
          <w:lang w:val="et-EE"/>
        </w:rPr>
        <w:t>Tehnopoli</w:t>
      </w:r>
      <w:proofErr w:type="spellEnd"/>
      <w:r w:rsidR="0041191C">
        <w:rPr>
          <w:color w:val="000000" w:themeColor="text1"/>
          <w:lang w:val="et-EE"/>
        </w:rPr>
        <w:t xml:space="preserve"> poolt allkirjastatud leping, mis sisaldab</w:t>
      </w:r>
      <w:r>
        <w:rPr>
          <w:color w:val="000000" w:themeColor="text1"/>
          <w:lang w:val="et-EE"/>
        </w:rPr>
        <w:t xml:space="preserve"> </w:t>
      </w:r>
      <w:r w:rsidR="00745779">
        <w:rPr>
          <w:color w:val="000000" w:themeColor="text1"/>
          <w:lang w:val="et-EE"/>
        </w:rPr>
        <w:t xml:space="preserve">taotlust koos </w:t>
      </w:r>
      <w:r>
        <w:rPr>
          <w:color w:val="000000" w:themeColor="text1"/>
          <w:lang w:val="et-EE"/>
        </w:rPr>
        <w:t>projektiplaan</w:t>
      </w:r>
      <w:r w:rsidR="0041191C">
        <w:rPr>
          <w:color w:val="000000" w:themeColor="text1"/>
          <w:lang w:val="et-EE"/>
        </w:rPr>
        <w:t>i</w:t>
      </w:r>
      <w:r w:rsidR="00745779">
        <w:rPr>
          <w:color w:val="000000" w:themeColor="text1"/>
          <w:lang w:val="et-EE"/>
        </w:rPr>
        <w:t xml:space="preserve">, </w:t>
      </w:r>
      <w:r w:rsidR="008D2B11">
        <w:rPr>
          <w:color w:val="000000" w:themeColor="text1"/>
          <w:lang w:val="et-EE"/>
        </w:rPr>
        <w:t>eelarve ja projekti ajakavag</w:t>
      </w:r>
      <w:r w:rsidR="0041191C">
        <w:rPr>
          <w:color w:val="000000" w:themeColor="text1"/>
          <w:lang w:val="et-EE"/>
        </w:rPr>
        <w:t>a ning Tallinna linna poolset kinnituskirja linna pool</w:t>
      </w:r>
      <w:r w:rsidR="00745779">
        <w:rPr>
          <w:color w:val="000000" w:themeColor="text1"/>
          <w:lang w:val="et-EE"/>
        </w:rPr>
        <w:t>sete</w:t>
      </w:r>
      <w:r w:rsidR="0041191C">
        <w:rPr>
          <w:color w:val="000000" w:themeColor="text1"/>
          <w:lang w:val="et-EE"/>
        </w:rPr>
        <w:t xml:space="preserve"> kohustuste elluviimise</w:t>
      </w:r>
      <w:r w:rsidR="00745779">
        <w:rPr>
          <w:color w:val="000000" w:themeColor="text1"/>
          <w:lang w:val="et-EE"/>
        </w:rPr>
        <w:t>ks</w:t>
      </w:r>
      <w:r w:rsidR="0041191C">
        <w:rPr>
          <w:color w:val="000000" w:themeColor="text1"/>
          <w:lang w:val="et-EE"/>
        </w:rPr>
        <w:t xml:space="preserve">. </w:t>
      </w:r>
    </w:p>
    <w:p w14:paraId="7F7650C4" w14:textId="77777777" w:rsidR="0054174E" w:rsidRDefault="0054174E" w:rsidP="003F55BE">
      <w:pPr>
        <w:jc w:val="both"/>
        <w:rPr>
          <w:color w:val="1F3864" w:themeColor="accent1" w:themeShade="80"/>
          <w:lang w:val="et-EE"/>
        </w:rPr>
      </w:pPr>
    </w:p>
    <w:p w14:paraId="3A7DEDF6" w14:textId="790566EF" w:rsidR="006708CC" w:rsidRDefault="006708CC" w:rsidP="003F55BE">
      <w:pPr>
        <w:jc w:val="both"/>
        <w:rPr>
          <w:color w:val="000000" w:themeColor="text1"/>
          <w:lang w:val="et-EE"/>
        </w:rPr>
      </w:pPr>
      <w:r w:rsidRPr="006708CC">
        <w:rPr>
          <w:color w:val="1F3864" w:themeColor="accent1" w:themeShade="80"/>
          <w:lang w:val="et-EE"/>
        </w:rPr>
        <w:t>Toetus makstakse välja kahes osas</w:t>
      </w:r>
      <w:r>
        <w:rPr>
          <w:color w:val="000000" w:themeColor="text1"/>
          <w:lang w:val="et-EE"/>
        </w:rPr>
        <w:t>:</w:t>
      </w:r>
    </w:p>
    <w:p w14:paraId="5F4AE937" w14:textId="77777777" w:rsidR="0054174E" w:rsidRDefault="0054174E" w:rsidP="003F55BE">
      <w:pPr>
        <w:jc w:val="both"/>
        <w:rPr>
          <w:color w:val="000000" w:themeColor="text1"/>
          <w:lang w:val="et-EE"/>
        </w:rPr>
      </w:pPr>
    </w:p>
    <w:p w14:paraId="2CBA5E97" w14:textId="57E1CFB3" w:rsidR="006708CC" w:rsidRDefault="006708CC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30% toetuse mahust enne projekti tegevuste algust</w:t>
      </w:r>
      <w:r w:rsidR="0054174E">
        <w:rPr>
          <w:color w:val="000000" w:themeColor="text1"/>
          <w:lang w:val="et-EE"/>
        </w:rPr>
        <w:t>;</w:t>
      </w:r>
      <w:r>
        <w:rPr>
          <w:color w:val="000000" w:themeColor="text1"/>
          <w:lang w:val="et-EE"/>
        </w:rPr>
        <w:t xml:space="preserve"> </w:t>
      </w:r>
    </w:p>
    <w:p w14:paraId="63FFBB8C" w14:textId="214EEECD" w:rsidR="006708CC" w:rsidRDefault="006708CC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70% toetuse mahust pärast projekti tegevuste elluviimist</w:t>
      </w:r>
      <w:r w:rsidR="0054174E">
        <w:rPr>
          <w:color w:val="000000" w:themeColor="text1"/>
          <w:lang w:val="et-EE"/>
        </w:rPr>
        <w:t xml:space="preserve">. </w:t>
      </w:r>
    </w:p>
    <w:p w14:paraId="6C2BF521" w14:textId="77777777" w:rsidR="0054174E" w:rsidRDefault="0054174E" w:rsidP="003F55BE">
      <w:pPr>
        <w:pStyle w:val="ListParagraph"/>
        <w:jc w:val="both"/>
        <w:rPr>
          <w:color w:val="000000" w:themeColor="text1"/>
          <w:lang w:val="et-EE"/>
        </w:rPr>
      </w:pPr>
    </w:p>
    <w:p w14:paraId="1ADFAB3E" w14:textId="1EBA8589" w:rsidR="008D2B11" w:rsidRPr="008D2B11" w:rsidRDefault="008D2B11" w:rsidP="003F55BE">
      <w:p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Väljamaksed tehakse ettevõttele täies mahus. Ettevõte ei pea toetuse saamiseks esitama </w:t>
      </w:r>
      <w:proofErr w:type="spellStart"/>
      <w:r>
        <w:rPr>
          <w:color w:val="000000" w:themeColor="text1"/>
          <w:lang w:val="et-EE"/>
        </w:rPr>
        <w:t>Tehnopolile</w:t>
      </w:r>
      <w:proofErr w:type="spellEnd"/>
      <w:r>
        <w:rPr>
          <w:color w:val="000000" w:themeColor="text1"/>
          <w:lang w:val="et-EE"/>
        </w:rPr>
        <w:t xml:space="preserve"> detailseid kuludokumente</w:t>
      </w:r>
      <w:r w:rsidR="003A31FC">
        <w:rPr>
          <w:color w:val="000000" w:themeColor="text1"/>
          <w:lang w:val="et-EE"/>
        </w:rPr>
        <w:t xml:space="preserve"> vaid esitama kokkuvõtliku kulude väljavõtte/aruande oma raamatupidamissüsteemist. Lisaks</w:t>
      </w:r>
      <w:bookmarkStart w:id="0" w:name="_GoBack"/>
      <w:bookmarkEnd w:id="0"/>
      <w:r>
        <w:rPr>
          <w:color w:val="000000" w:themeColor="text1"/>
          <w:lang w:val="et-EE"/>
        </w:rPr>
        <w:t xml:space="preserve"> peab olema valmis tõendama tehtud kulutusi läbiviidava kontrolli</w:t>
      </w:r>
      <w:r w:rsidR="00745779">
        <w:rPr>
          <w:color w:val="000000" w:themeColor="text1"/>
          <w:lang w:val="et-EE"/>
        </w:rPr>
        <w:t>/auditi</w:t>
      </w:r>
      <w:r>
        <w:rPr>
          <w:color w:val="000000" w:themeColor="text1"/>
          <w:lang w:val="et-EE"/>
        </w:rPr>
        <w:t xml:space="preserve"> käigus. </w:t>
      </w:r>
    </w:p>
    <w:p w14:paraId="36B850FC" w14:textId="6D67D7D7" w:rsidR="006708CC" w:rsidRDefault="006708CC" w:rsidP="003F55BE">
      <w:pPr>
        <w:jc w:val="both"/>
        <w:rPr>
          <w:color w:val="FF0000"/>
          <w:lang w:val="et-EE"/>
        </w:rPr>
      </w:pPr>
    </w:p>
    <w:p w14:paraId="75C42DB4" w14:textId="07E5DC50" w:rsidR="006708CC" w:rsidRDefault="008D2B11" w:rsidP="003F55BE">
      <w:p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Vastavalt ettevõtte poolt esitatud taotlusele ja projektiplaanile </w:t>
      </w:r>
      <w:r w:rsidRPr="00E42E95">
        <w:rPr>
          <w:color w:val="2F5496" w:themeColor="accent1" w:themeShade="BF"/>
          <w:lang w:val="et-EE"/>
        </w:rPr>
        <w:t xml:space="preserve">jälgib </w:t>
      </w:r>
      <w:proofErr w:type="spellStart"/>
      <w:r w:rsidRPr="00E42E95">
        <w:rPr>
          <w:color w:val="2F5496" w:themeColor="accent1" w:themeShade="BF"/>
          <w:lang w:val="et-EE"/>
        </w:rPr>
        <w:t>Tehnopol</w:t>
      </w:r>
      <w:proofErr w:type="spellEnd"/>
      <w:r w:rsidRPr="00E42E95">
        <w:rPr>
          <w:color w:val="2F5496" w:themeColor="accent1" w:themeShade="BF"/>
          <w:lang w:val="et-EE"/>
        </w:rPr>
        <w:t xml:space="preserve"> projekti elluviimist</w:t>
      </w:r>
      <w:r w:rsidRPr="00E42E95">
        <w:rPr>
          <w:color w:val="000000" w:themeColor="text1"/>
          <w:lang w:val="et-EE"/>
        </w:rPr>
        <w:t xml:space="preserve"> </w:t>
      </w:r>
      <w:r>
        <w:rPr>
          <w:color w:val="000000" w:themeColor="text1"/>
          <w:lang w:val="et-EE"/>
        </w:rPr>
        <w:t>ning vahendab suhtlust Tallinna linnaga.</w:t>
      </w:r>
    </w:p>
    <w:p w14:paraId="272D7113" w14:textId="77777777" w:rsidR="0054174E" w:rsidRDefault="0054174E" w:rsidP="003F55BE">
      <w:pPr>
        <w:jc w:val="both"/>
        <w:rPr>
          <w:color w:val="2F5496" w:themeColor="accent1" w:themeShade="BF"/>
          <w:lang w:val="et-EE"/>
        </w:rPr>
      </w:pPr>
    </w:p>
    <w:p w14:paraId="1841AAC7" w14:textId="43D03FD4" w:rsidR="008D2B11" w:rsidRDefault="008D2B11" w:rsidP="003F55BE">
      <w:pPr>
        <w:jc w:val="both"/>
        <w:rPr>
          <w:color w:val="000000" w:themeColor="text1"/>
          <w:lang w:val="et-EE"/>
        </w:rPr>
      </w:pPr>
      <w:r w:rsidRPr="00E42E95">
        <w:rPr>
          <w:color w:val="2F5496" w:themeColor="accent1" w:themeShade="BF"/>
          <w:lang w:val="et-EE"/>
        </w:rPr>
        <w:t>Tallinna linnal on kohustus määratleda omalt poolt kontaktisik</w:t>
      </w:r>
      <w:r>
        <w:rPr>
          <w:color w:val="000000" w:themeColor="text1"/>
          <w:lang w:val="et-EE"/>
        </w:rPr>
        <w:t xml:space="preserve">, kes toetab linna poolt ettevõtete projektide elluviimist, vahendades selleks kontakte, toetades vajalikke tegevusi ja tehinguid kokkulepitud ajaperioodi jooksul. </w:t>
      </w:r>
    </w:p>
    <w:p w14:paraId="5D368950" w14:textId="77777777" w:rsidR="0054174E" w:rsidRDefault="0054174E" w:rsidP="003F55BE">
      <w:pPr>
        <w:jc w:val="both"/>
        <w:rPr>
          <w:color w:val="000000" w:themeColor="text1"/>
          <w:lang w:val="et-EE"/>
        </w:rPr>
      </w:pPr>
    </w:p>
    <w:p w14:paraId="7858EA91" w14:textId="15579D34" w:rsidR="008D2B11" w:rsidRDefault="00E42E95" w:rsidP="003F55BE">
      <w:p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Kui projektiplaani elluviimisel tekib </w:t>
      </w:r>
      <w:r w:rsidRPr="00B72926">
        <w:rPr>
          <w:color w:val="2F5496" w:themeColor="accent1" w:themeShade="BF"/>
          <w:lang w:val="et-EE"/>
        </w:rPr>
        <w:t>tõrkeid,</w:t>
      </w:r>
      <w:r>
        <w:rPr>
          <w:color w:val="000000" w:themeColor="text1"/>
          <w:lang w:val="et-EE"/>
        </w:rPr>
        <w:t xml:space="preserve"> siis otsustakse koostöös Tallinna linna kontaktisiku, ettevõtja esindaja ning </w:t>
      </w:r>
      <w:proofErr w:type="spellStart"/>
      <w:r>
        <w:rPr>
          <w:color w:val="000000" w:themeColor="text1"/>
          <w:lang w:val="et-EE"/>
        </w:rPr>
        <w:t>Tehnopoli</w:t>
      </w:r>
      <w:proofErr w:type="spellEnd"/>
      <w:r>
        <w:rPr>
          <w:color w:val="000000" w:themeColor="text1"/>
          <w:lang w:val="et-EE"/>
        </w:rPr>
        <w:t xml:space="preserve"> esindaja poolt projektiplaani elluviimise edasine plaan ja tegevused. </w:t>
      </w:r>
    </w:p>
    <w:p w14:paraId="4FDDFCD6" w14:textId="77777777" w:rsidR="0054174E" w:rsidRDefault="0054174E" w:rsidP="003F55BE">
      <w:pPr>
        <w:jc w:val="both"/>
        <w:rPr>
          <w:color w:val="000000" w:themeColor="text1"/>
          <w:lang w:val="et-EE"/>
        </w:rPr>
      </w:pPr>
    </w:p>
    <w:p w14:paraId="5A4BF218" w14:textId="103EAF76" w:rsidR="00B72926" w:rsidRDefault="00E42E95" w:rsidP="003F55BE">
      <w:pPr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 xml:space="preserve">Kõigil kolmel osapoolel on seejuures õigus projektiplaani </w:t>
      </w:r>
      <w:r w:rsidRPr="00B72926">
        <w:rPr>
          <w:color w:val="2F5496" w:themeColor="accent1" w:themeShade="BF"/>
          <w:lang w:val="et-EE"/>
        </w:rPr>
        <w:t>elluviimine lõpetada kirjalikult esitatud põhjenduse alusel</w:t>
      </w:r>
      <w:r>
        <w:rPr>
          <w:color w:val="000000" w:themeColor="text1"/>
          <w:lang w:val="et-EE"/>
        </w:rPr>
        <w:t xml:space="preserve">. Ametliku </w:t>
      </w:r>
      <w:r w:rsidR="00B72926">
        <w:rPr>
          <w:color w:val="000000" w:themeColor="text1"/>
          <w:lang w:val="et-EE"/>
        </w:rPr>
        <w:t xml:space="preserve">ja põhjendatud </w:t>
      </w:r>
      <w:r>
        <w:rPr>
          <w:color w:val="000000" w:themeColor="text1"/>
          <w:lang w:val="et-EE"/>
        </w:rPr>
        <w:t xml:space="preserve">otsuse projektiplaani lõpetamise ja toetuse osalise väljamaksmise või väljamakse mittetegemise eest teeb </w:t>
      </w:r>
      <w:proofErr w:type="spellStart"/>
      <w:r>
        <w:rPr>
          <w:color w:val="000000" w:themeColor="text1"/>
          <w:lang w:val="et-EE"/>
        </w:rPr>
        <w:t>Tehnopoli</w:t>
      </w:r>
      <w:proofErr w:type="spellEnd"/>
      <w:r>
        <w:rPr>
          <w:color w:val="000000" w:themeColor="text1"/>
          <w:lang w:val="et-EE"/>
        </w:rPr>
        <w:t xml:space="preserve"> juhatus. </w:t>
      </w:r>
    </w:p>
    <w:p w14:paraId="33A78F47" w14:textId="77777777" w:rsidR="0030540F" w:rsidRPr="0030540F" w:rsidRDefault="0030540F" w:rsidP="003F55BE">
      <w:pPr>
        <w:jc w:val="both"/>
        <w:rPr>
          <w:color w:val="2F5496" w:themeColor="accent1" w:themeShade="BF"/>
          <w:lang w:val="et-EE"/>
        </w:rPr>
      </w:pPr>
    </w:p>
    <w:p w14:paraId="222682B0" w14:textId="0945686B" w:rsidR="00C73634" w:rsidRPr="00787235" w:rsidRDefault="00C73634" w:rsidP="003F55BE">
      <w:pPr>
        <w:pStyle w:val="ListParagraph"/>
        <w:numPr>
          <w:ilvl w:val="0"/>
          <w:numId w:val="2"/>
        </w:numPr>
        <w:jc w:val="both"/>
        <w:rPr>
          <w:color w:val="2F5496" w:themeColor="accent1" w:themeShade="BF"/>
          <w:lang w:val="et-EE"/>
        </w:rPr>
      </w:pPr>
      <w:r w:rsidRPr="00787235">
        <w:rPr>
          <w:color w:val="2F5496" w:themeColor="accent1" w:themeShade="BF"/>
          <w:lang w:val="et-EE"/>
        </w:rPr>
        <w:t>Tallinna innovatsioonifondi rakendaja ja elluviija</w:t>
      </w:r>
    </w:p>
    <w:p w14:paraId="7BE8C0F7" w14:textId="3EBC48DD" w:rsidR="00F004A5" w:rsidRPr="00787235" w:rsidRDefault="00F004A5" w:rsidP="003F55BE">
      <w:pPr>
        <w:jc w:val="both"/>
        <w:rPr>
          <w:color w:val="2F5496" w:themeColor="accent1" w:themeShade="BF"/>
          <w:lang w:val="et-EE"/>
        </w:rPr>
      </w:pPr>
    </w:p>
    <w:p w14:paraId="7338E616" w14:textId="2FC6DA32" w:rsidR="00C73634" w:rsidRDefault="00E10B8F" w:rsidP="003F55BE">
      <w:pPr>
        <w:jc w:val="both"/>
        <w:rPr>
          <w:color w:val="000000" w:themeColor="text1"/>
          <w:lang w:val="et-EE"/>
        </w:rPr>
      </w:pPr>
      <w:r w:rsidRPr="00787235">
        <w:rPr>
          <w:color w:val="000000" w:themeColor="text1"/>
          <w:lang w:val="et-EE"/>
        </w:rPr>
        <w:t>Innovatsioonifondi taotlusvoor</w:t>
      </w:r>
      <w:r w:rsidR="00866D5F">
        <w:rPr>
          <w:color w:val="000000" w:themeColor="text1"/>
          <w:lang w:val="et-EE"/>
        </w:rPr>
        <w:t xml:space="preserve">e </w:t>
      </w:r>
      <w:r w:rsidRPr="00787235">
        <w:rPr>
          <w:color w:val="000000" w:themeColor="text1"/>
          <w:lang w:val="et-EE"/>
        </w:rPr>
        <w:t xml:space="preserve"> viib läbi SA </w:t>
      </w:r>
      <w:proofErr w:type="spellStart"/>
      <w:r w:rsidRPr="00787235">
        <w:rPr>
          <w:color w:val="000000" w:themeColor="text1"/>
          <w:lang w:val="et-EE"/>
        </w:rPr>
        <w:t>Tehnopol</w:t>
      </w:r>
      <w:proofErr w:type="spellEnd"/>
      <w:r w:rsidR="00C73634" w:rsidRPr="00787235">
        <w:rPr>
          <w:color w:val="000000" w:themeColor="text1"/>
          <w:lang w:val="et-EE"/>
        </w:rPr>
        <w:t xml:space="preserve">, sest: </w:t>
      </w:r>
    </w:p>
    <w:p w14:paraId="7AAD6D27" w14:textId="77777777" w:rsidR="00865013" w:rsidRPr="00787235" w:rsidRDefault="00865013" w:rsidP="003F55BE">
      <w:pPr>
        <w:jc w:val="both"/>
        <w:rPr>
          <w:color w:val="000000" w:themeColor="text1"/>
          <w:lang w:val="et-EE"/>
        </w:rPr>
      </w:pPr>
    </w:p>
    <w:p w14:paraId="6FAC344E" w14:textId="6AD264D4" w:rsidR="00C73634" w:rsidRPr="00787235" w:rsidRDefault="00C73634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proofErr w:type="spellStart"/>
      <w:r w:rsidRPr="00787235">
        <w:rPr>
          <w:color w:val="000000" w:themeColor="text1"/>
          <w:lang w:val="et-EE"/>
        </w:rPr>
        <w:t>Tehnopol</w:t>
      </w:r>
      <w:proofErr w:type="spellEnd"/>
      <w:r w:rsidRPr="00787235">
        <w:rPr>
          <w:color w:val="000000" w:themeColor="text1"/>
          <w:lang w:val="et-EE"/>
        </w:rPr>
        <w:t xml:space="preserve"> </w:t>
      </w:r>
      <w:r w:rsidR="00FE4AC0" w:rsidRPr="00787235">
        <w:rPr>
          <w:color w:val="000000" w:themeColor="text1"/>
          <w:lang w:val="et-EE"/>
        </w:rPr>
        <w:t>on osaline ja omab ligipääsu tehnoloogiaettevõtete võrgustikule ehk innovatsioonifondi mõistes parimatele pakkujatele</w:t>
      </w:r>
      <w:r w:rsidR="00865013">
        <w:rPr>
          <w:color w:val="000000" w:themeColor="text1"/>
          <w:lang w:val="et-EE"/>
        </w:rPr>
        <w:t xml:space="preserve">; </w:t>
      </w:r>
    </w:p>
    <w:p w14:paraId="37BDA27A" w14:textId="108D2528" w:rsidR="00FE4AC0" w:rsidRPr="00787235" w:rsidRDefault="00FE4AC0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proofErr w:type="spellStart"/>
      <w:r w:rsidRPr="00787235">
        <w:rPr>
          <w:color w:val="000000" w:themeColor="text1"/>
          <w:lang w:val="et-EE"/>
        </w:rPr>
        <w:t>Tehnopoli</w:t>
      </w:r>
      <w:proofErr w:type="spellEnd"/>
      <w:r w:rsidRPr="00787235">
        <w:rPr>
          <w:color w:val="000000" w:themeColor="text1"/>
          <w:lang w:val="et-EE"/>
        </w:rPr>
        <w:t xml:space="preserve"> igapäevatöö on seotud tehnoloogiaettevõtete ja </w:t>
      </w:r>
      <w:proofErr w:type="spellStart"/>
      <w:r w:rsidRPr="00787235">
        <w:rPr>
          <w:color w:val="000000" w:themeColor="text1"/>
          <w:lang w:val="et-EE"/>
        </w:rPr>
        <w:t>startupide</w:t>
      </w:r>
      <w:proofErr w:type="spellEnd"/>
      <w:r w:rsidRPr="00787235">
        <w:rPr>
          <w:color w:val="000000" w:themeColor="text1"/>
          <w:lang w:val="et-EE"/>
        </w:rPr>
        <w:t xml:space="preserve"> arendamisega ning nende arengu toetamisega ehk oskab hinnata ettevõtte arengujärku, tooteid/teenuseid, kasvu jne</w:t>
      </w:r>
      <w:r w:rsidR="00865013">
        <w:rPr>
          <w:color w:val="000000" w:themeColor="text1"/>
          <w:lang w:val="et-EE"/>
        </w:rPr>
        <w:t xml:space="preserve">.; </w:t>
      </w:r>
    </w:p>
    <w:p w14:paraId="7E53AB1C" w14:textId="07160201" w:rsidR="00FE4AC0" w:rsidRPr="00787235" w:rsidRDefault="00FE4AC0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proofErr w:type="spellStart"/>
      <w:r w:rsidRPr="00787235">
        <w:rPr>
          <w:color w:val="000000" w:themeColor="text1"/>
          <w:lang w:val="et-EE"/>
        </w:rPr>
        <w:t>Tehnopoli</w:t>
      </w:r>
      <w:proofErr w:type="spellEnd"/>
      <w:r w:rsidRPr="00787235">
        <w:rPr>
          <w:color w:val="000000" w:themeColor="text1"/>
          <w:lang w:val="et-EE"/>
        </w:rPr>
        <w:t xml:space="preserve"> üks omanikke on Tallinna linn, mistõttu toetab innovatsioonifondi rakendamine </w:t>
      </w:r>
      <w:proofErr w:type="spellStart"/>
      <w:r w:rsidRPr="00787235">
        <w:rPr>
          <w:color w:val="000000" w:themeColor="text1"/>
          <w:lang w:val="et-EE"/>
        </w:rPr>
        <w:t>Tehnopolis</w:t>
      </w:r>
      <w:proofErr w:type="spellEnd"/>
      <w:r w:rsidRPr="00787235">
        <w:rPr>
          <w:color w:val="000000" w:themeColor="text1"/>
          <w:lang w:val="et-EE"/>
        </w:rPr>
        <w:t xml:space="preserve"> hästi nende omavahelist suhtlust</w:t>
      </w:r>
      <w:r w:rsidR="00865013">
        <w:rPr>
          <w:color w:val="000000" w:themeColor="text1"/>
          <w:lang w:val="et-EE"/>
        </w:rPr>
        <w:t xml:space="preserve">; </w:t>
      </w:r>
    </w:p>
    <w:p w14:paraId="17C3CE03" w14:textId="5ADF0CB9" w:rsidR="00FE4AC0" w:rsidRPr="00787235" w:rsidRDefault="00FE4AC0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proofErr w:type="spellStart"/>
      <w:r w:rsidRPr="00787235">
        <w:rPr>
          <w:color w:val="000000" w:themeColor="text1"/>
          <w:lang w:val="et-EE"/>
        </w:rPr>
        <w:t>Tehnopoli</w:t>
      </w:r>
      <w:proofErr w:type="spellEnd"/>
      <w:r w:rsidRPr="00787235">
        <w:rPr>
          <w:color w:val="000000" w:themeColor="text1"/>
          <w:lang w:val="et-EE"/>
        </w:rPr>
        <w:t xml:space="preserve"> fookusvaldkond on tark linn ja rohetehnoloogia, mis keskenduvad linnakeskkonnas uute rakenduste arendamisele koos ettevõtetega ning uutele toodetele/teenustele laiema turu otsimisega</w:t>
      </w:r>
      <w:r w:rsidR="00865013">
        <w:rPr>
          <w:color w:val="000000" w:themeColor="text1"/>
          <w:lang w:val="et-EE"/>
        </w:rPr>
        <w:t xml:space="preserve">; </w:t>
      </w:r>
    </w:p>
    <w:p w14:paraId="16E57ED7" w14:textId="1889C991" w:rsidR="00FE4AC0" w:rsidRPr="00787235" w:rsidRDefault="00FE4AC0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proofErr w:type="spellStart"/>
      <w:r w:rsidRPr="00787235">
        <w:rPr>
          <w:color w:val="000000" w:themeColor="text1"/>
          <w:lang w:val="et-EE"/>
        </w:rPr>
        <w:t>Tehnopol</w:t>
      </w:r>
      <w:proofErr w:type="spellEnd"/>
      <w:r w:rsidRPr="00787235">
        <w:rPr>
          <w:color w:val="000000" w:themeColor="text1"/>
          <w:lang w:val="et-EE"/>
        </w:rPr>
        <w:t xml:space="preserve"> võimaldab ettevõtetel kasutada oma linnaku piirkonda testimiseks ja uute toodete/teenuste piloteerimiseks</w:t>
      </w:r>
      <w:r w:rsidR="00865013">
        <w:rPr>
          <w:color w:val="000000" w:themeColor="text1"/>
          <w:lang w:val="et-EE"/>
        </w:rPr>
        <w:t xml:space="preserve">; </w:t>
      </w:r>
    </w:p>
    <w:p w14:paraId="0DF20BCF" w14:textId="6943CD18" w:rsidR="00797467" w:rsidRDefault="00A07FB9" w:rsidP="003F55B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t-EE"/>
        </w:rPr>
      </w:pPr>
      <w:proofErr w:type="spellStart"/>
      <w:r w:rsidRPr="00787235">
        <w:rPr>
          <w:color w:val="000000" w:themeColor="text1"/>
          <w:lang w:val="et-EE"/>
        </w:rPr>
        <w:lastRenderedPageBreak/>
        <w:t>Tehnopol</w:t>
      </w:r>
      <w:proofErr w:type="spellEnd"/>
      <w:r w:rsidRPr="00787235">
        <w:rPr>
          <w:color w:val="000000" w:themeColor="text1"/>
          <w:lang w:val="et-EE"/>
        </w:rPr>
        <w:t xml:space="preserve"> omab laia mentorite ja ekspertide võrgustikku, kes saavad panustada käesoleva taotlusvooru erinevatesse etappidesse (ettevõtete nõustamine, otsustamine, järel</w:t>
      </w:r>
      <w:r w:rsidR="00865013">
        <w:rPr>
          <w:color w:val="000000" w:themeColor="text1"/>
          <w:lang w:val="et-EE"/>
        </w:rPr>
        <w:t>e</w:t>
      </w:r>
      <w:r w:rsidRPr="00787235">
        <w:rPr>
          <w:color w:val="000000" w:themeColor="text1"/>
          <w:lang w:val="et-EE"/>
        </w:rPr>
        <w:t>valve ja hindamine)</w:t>
      </w:r>
      <w:r w:rsidR="00865013">
        <w:rPr>
          <w:color w:val="000000" w:themeColor="text1"/>
          <w:lang w:val="et-EE"/>
        </w:rPr>
        <w:t xml:space="preserve">. </w:t>
      </w:r>
    </w:p>
    <w:p w14:paraId="09E59F22" w14:textId="5C6AA403" w:rsidR="00797467" w:rsidRDefault="00797467" w:rsidP="003F55BE">
      <w:pPr>
        <w:ind w:left="360"/>
        <w:jc w:val="both"/>
        <w:rPr>
          <w:color w:val="000000" w:themeColor="text1"/>
          <w:lang w:val="et-EE"/>
        </w:rPr>
      </w:pPr>
    </w:p>
    <w:p w14:paraId="1A1808F6" w14:textId="77777777" w:rsidR="00745779" w:rsidRDefault="00865013" w:rsidP="003F55BE">
      <w:pPr>
        <w:ind w:left="360"/>
        <w:jc w:val="both"/>
        <w:rPr>
          <w:color w:val="000000" w:themeColor="text1"/>
          <w:lang w:val="et-EE"/>
        </w:rPr>
      </w:pPr>
      <w:proofErr w:type="spellStart"/>
      <w:r>
        <w:rPr>
          <w:color w:val="000000" w:themeColor="text1"/>
          <w:lang w:val="et-EE"/>
        </w:rPr>
        <w:t>Tehnopoli</w:t>
      </w:r>
      <w:proofErr w:type="spellEnd"/>
      <w:r>
        <w:rPr>
          <w:color w:val="000000" w:themeColor="text1"/>
          <w:lang w:val="et-EE"/>
        </w:rPr>
        <w:t xml:space="preserve"> poolsed kontaktisikud</w:t>
      </w:r>
      <w:r w:rsidR="00745779">
        <w:rPr>
          <w:color w:val="000000" w:themeColor="text1"/>
          <w:lang w:val="et-EE"/>
        </w:rPr>
        <w:t>:</w:t>
      </w:r>
    </w:p>
    <w:p w14:paraId="17B02038" w14:textId="77777777" w:rsidR="00745779" w:rsidRDefault="00745779" w:rsidP="003F55BE">
      <w:pPr>
        <w:ind w:left="360"/>
        <w:jc w:val="both"/>
        <w:rPr>
          <w:color w:val="000000" w:themeColor="text1"/>
          <w:lang w:val="et-EE"/>
        </w:rPr>
      </w:pPr>
    </w:p>
    <w:p w14:paraId="33017CB7" w14:textId="56626456" w:rsidR="00745779" w:rsidRDefault="00745779" w:rsidP="003F55BE">
      <w:pPr>
        <w:ind w:left="36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M</w:t>
      </w:r>
      <w:r w:rsidR="00797467">
        <w:rPr>
          <w:color w:val="000000" w:themeColor="text1"/>
          <w:lang w:val="et-EE"/>
        </w:rPr>
        <w:t xml:space="preserve">artin </w:t>
      </w:r>
      <w:proofErr w:type="spellStart"/>
      <w:r w:rsidR="00797467">
        <w:rPr>
          <w:color w:val="000000" w:themeColor="text1"/>
          <w:lang w:val="et-EE"/>
        </w:rPr>
        <w:t>Goro</w:t>
      </w:r>
      <w:r w:rsidR="00865013">
        <w:rPr>
          <w:color w:val="000000" w:themeColor="text1"/>
          <w:lang w:val="et-EE"/>
        </w:rPr>
        <w:t>š</w:t>
      </w:r>
      <w:r w:rsidR="00797467">
        <w:rPr>
          <w:color w:val="000000" w:themeColor="text1"/>
          <w:lang w:val="et-EE"/>
        </w:rPr>
        <w:t>ko</w:t>
      </w:r>
      <w:proofErr w:type="spellEnd"/>
    </w:p>
    <w:p w14:paraId="0DF9F7CD" w14:textId="77777777" w:rsidR="00745779" w:rsidRDefault="00745779" w:rsidP="003F55BE">
      <w:pPr>
        <w:ind w:left="36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Äriarenduse osakonna juhataja</w:t>
      </w:r>
    </w:p>
    <w:p w14:paraId="5A90EE9C" w14:textId="77777777" w:rsidR="00745779" w:rsidRDefault="003A31FC" w:rsidP="003F55BE">
      <w:pPr>
        <w:ind w:left="360"/>
        <w:jc w:val="both"/>
        <w:rPr>
          <w:color w:val="000000" w:themeColor="text1"/>
          <w:lang w:val="et-EE"/>
        </w:rPr>
      </w:pPr>
      <w:hyperlink r:id="rId5" w:history="1">
        <w:r w:rsidR="00797467" w:rsidRPr="00ED468B">
          <w:rPr>
            <w:rStyle w:val="Hyperlink"/>
            <w:lang w:val="et-EE"/>
          </w:rPr>
          <w:t>martin.gorosko@tehnopol.ee</w:t>
        </w:r>
      </w:hyperlink>
      <w:r w:rsidR="00797467">
        <w:rPr>
          <w:color w:val="000000" w:themeColor="text1"/>
          <w:lang w:val="et-EE"/>
        </w:rPr>
        <w:t xml:space="preserve"> </w:t>
      </w:r>
      <w:r w:rsidR="00865013">
        <w:rPr>
          <w:color w:val="000000" w:themeColor="text1"/>
          <w:lang w:val="et-EE"/>
        </w:rPr>
        <w:t xml:space="preserve"> </w:t>
      </w:r>
    </w:p>
    <w:p w14:paraId="048ECCF7" w14:textId="77777777" w:rsidR="00745779" w:rsidRDefault="00745779" w:rsidP="003F55BE">
      <w:pPr>
        <w:ind w:left="360"/>
        <w:jc w:val="both"/>
        <w:rPr>
          <w:color w:val="000000" w:themeColor="text1"/>
          <w:lang w:val="et-EE"/>
        </w:rPr>
      </w:pPr>
    </w:p>
    <w:p w14:paraId="124A86F4" w14:textId="77777777" w:rsidR="00745779" w:rsidRDefault="00797467" w:rsidP="003F55BE">
      <w:pPr>
        <w:ind w:left="36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Anu Puusaag</w:t>
      </w:r>
    </w:p>
    <w:p w14:paraId="1E43A775" w14:textId="77777777" w:rsidR="00745779" w:rsidRDefault="00745779" w:rsidP="003F55BE">
      <w:pPr>
        <w:ind w:left="360"/>
        <w:jc w:val="both"/>
        <w:rPr>
          <w:color w:val="000000" w:themeColor="text1"/>
          <w:lang w:val="et-EE"/>
        </w:rPr>
      </w:pPr>
      <w:r>
        <w:rPr>
          <w:color w:val="000000" w:themeColor="text1"/>
          <w:lang w:val="et-EE"/>
        </w:rPr>
        <w:t>Targa linna valdkonnajuht</w:t>
      </w:r>
    </w:p>
    <w:p w14:paraId="0FB7596E" w14:textId="3FFFE0DD" w:rsidR="00797467" w:rsidRDefault="003A31FC" w:rsidP="003F55BE">
      <w:pPr>
        <w:ind w:left="360"/>
        <w:jc w:val="both"/>
        <w:rPr>
          <w:color w:val="000000" w:themeColor="text1"/>
          <w:lang w:val="et-EE"/>
        </w:rPr>
      </w:pPr>
      <w:hyperlink r:id="rId6" w:history="1">
        <w:r w:rsidR="00797467" w:rsidRPr="00ED468B">
          <w:rPr>
            <w:rStyle w:val="Hyperlink"/>
            <w:lang w:val="et-EE"/>
          </w:rPr>
          <w:t>anu.puusaag@tehnopol.ee</w:t>
        </w:r>
      </w:hyperlink>
      <w:r w:rsidR="00865013">
        <w:rPr>
          <w:color w:val="000000" w:themeColor="text1"/>
          <w:lang w:val="et-EE"/>
        </w:rPr>
        <w:t xml:space="preserve">. </w:t>
      </w:r>
    </w:p>
    <w:p w14:paraId="18ECFD9F" w14:textId="24D55983" w:rsidR="00797467" w:rsidRDefault="00797467" w:rsidP="003F55BE">
      <w:pPr>
        <w:ind w:left="360"/>
        <w:jc w:val="both"/>
        <w:rPr>
          <w:color w:val="000000" w:themeColor="text1"/>
          <w:lang w:val="et-EE"/>
        </w:rPr>
      </w:pPr>
    </w:p>
    <w:p w14:paraId="27D7BC33" w14:textId="77777777" w:rsidR="00797467" w:rsidRPr="00797467" w:rsidRDefault="00797467" w:rsidP="003F55BE">
      <w:pPr>
        <w:ind w:left="360"/>
        <w:jc w:val="both"/>
        <w:rPr>
          <w:color w:val="000000" w:themeColor="text1"/>
          <w:lang w:val="et-EE"/>
        </w:rPr>
      </w:pPr>
    </w:p>
    <w:sectPr w:rsidR="00797467" w:rsidRPr="00797467" w:rsidSect="004434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705"/>
    <w:multiLevelType w:val="hybridMultilevel"/>
    <w:tmpl w:val="2B1C1748"/>
    <w:lvl w:ilvl="0" w:tplc="A58A2F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25416"/>
    <w:multiLevelType w:val="hybridMultilevel"/>
    <w:tmpl w:val="D2E64244"/>
    <w:lvl w:ilvl="0" w:tplc="7D605C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23E7"/>
    <w:multiLevelType w:val="hybridMultilevel"/>
    <w:tmpl w:val="0F464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27"/>
    <w:rsid w:val="00007B5D"/>
    <w:rsid w:val="00062CC8"/>
    <w:rsid w:val="0017050E"/>
    <w:rsid w:val="00223AA9"/>
    <w:rsid w:val="002C24CA"/>
    <w:rsid w:val="002D4627"/>
    <w:rsid w:val="0030540F"/>
    <w:rsid w:val="00336A07"/>
    <w:rsid w:val="003A31FC"/>
    <w:rsid w:val="003F55BE"/>
    <w:rsid w:val="0041191C"/>
    <w:rsid w:val="004434B9"/>
    <w:rsid w:val="0044684E"/>
    <w:rsid w:val="0045331F"/>
    <w:rsid w:val="0054174E"/>
    <w:rsid w:val="00594898"/>
    <w:rsid w:val="00617523"/>
    <w:rsid w:val="006708CC"/>
    <w:rsid w:val="006F5EE1"/>
    <w:rsid w:val="00745779"/>
    <w:rsid w:val="00787235"/>
    <w:rsid w:val="00797467"/>
    <w:rsid w:val="007A321D"/>
    <w:rsid w:val="007B5514"/>
    <w:rsid w:val="007E7A21"/>
    <w:rsid w:val="008609DE"/>
    <w:rsid w:val="00865013"/>
    <w:rsid w:val="00866D5F"/>
    <w:rsid w:val="008974E3"/>
    <w:rsid w:val="008D2B11"/>
    <w:rsid w:val="00A07FB9"/>
    <w:rsid w:val="00AD231C"/>
    <w:rsid w:val="00B10400"/>
    <w:rsid w:val="00B72926"/>
    <w:rsid w:val="00B93273"/>
    <w:rsid w:val="00B95E0C"/>
    <w:rsid w:val="00C109DC"/>
    <w:rsid w:val="00C73634"/>
    <w:rsid w:val="00D75700"/>
    <w:rsid w:val="00D76816"/>
    <w:rsid w:val="00DF034C"/>
    <w:rsid w:val="00E10B8F"/>
    <w:rsid w:val="00E42E95"/>
    <w:rsid w:val="00F004A5"/>
    <w:rsid w:val="00FB3845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2AC436"/>
  <w15:chartTrackingRefBased/>
  <w15:docId w15:val="{0675E188-FFA3-A043-8199-574BDB0C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84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4E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7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.puusaag@tehnopol.ee" TargetMode="External"/><Relationship Id="rId5" Type="http://schemas.openxmlformats.org/officeDocument/2006/relationships/hyperlink" Target="mailto:martin.gorosko@tehnopol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Puusaag</dc:creator>
  <cp:keywords/>
  <dc:description/>
  <cp:lastModifiedBy>Anu Puusaag</cp:lastModifiedBy>
  <cp:revision>5</cp:revision>
  <dcterms:created xsi:type="dcterms:W3CDTF">2020-03-05T11:24:00Z</dcterms:created>
  <dcterms:modified xsi:type="dcterms:W3CDTF">2020-03-17T09:42:00Z</dcterms:modified>
</cp:coreProperties>
</file>